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E650C" w14:textId="77777777" w:rsidR="00961975" w:rsidRPr="004E192B" w:rsidRDefault="00961975" w:rsidP="00961975">
      <w:pPr>
        <w:pBdr>
          <w:top w:val="single" w:sz="6" w:space="0" w:color="FFFFFF"/>
          <w:left w:val="single" w:sz="6" w:space="0" w:color="FFFFFF"/>
          <w:bottom w:val="single" w:sz="6" w:space="0" w:color="FFFFFF"/>
          <w:right w:val="single" w:sz="6" w:space="0" w:color="FFFFFF"/>
        </w:pBdr>
        <w:tabs>
          <w:tab w:val="left" w:pos="0"/>
          <w:tab w:val="left" w:pos="621"/>
          <w:tab w:val="left" w:pos="1982"/>
          <w:tab w:val="left" w:pos="8844"/>
          <w:tab w:val="left" w:pos="9360"/>
          <w:tab w:val="left" w:pos="10080"/>
          <w:tab w:val="left" w:pos="10800"/>
        </w:tabs>
        <w:jc w:val="center"/>
        <w:rPr>
          <w:rFonts w:ascii="Calibri" w:hAnsi="Calibri" w:cs="Calibri"/>
          <w:b/>
          <w:bCs/>
          <w:sz w:val="22"/>
          <w:szCs w:val="22"/>
          <w:lang w:val="en-US"/>
        </w:rPr>
      </w:pPr>
      <w:r>
        <w:rPr>
          <w:rFonts w:ascii="Calibri" w:hAnsi="Calibri" w:cs="Calibri"/>
          <w:noProof/>
          <w:sz w:val="22"/>
          <w:szCs w:val="22"/>
          <w:lang w:val="fr-FR" w:eastAsia="fr-FR"/>
        </w:rPr>
        <w:drawing>
          <wp:inline distT="0" distB="0" distL="0" distR="0" wp14:anchorId="1D18F47A" wp14:editId="61679C33">
            <wp:extent cx="876300" cy="685800"/>
            <wp:effectExtent l="0" t="0" r="0" b="0"/>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7" cstate="print">
                      <a:extLst>
                        <a:ext uri="{28A0092B-C50C-407E-A947-70E740481C1C}">
                          <a14:useLocalDpi xmlns:a14="http://schemas.microsoft.com/office/drawing/2010/main" val="0"/>
                        </a:ext>
                      </a:extLst>
                    </a:blip>
                    <a:srcRect l="-16138" t="-937" r="-16138" b="-937"/>
                    <a:stretch>
                      <a:fillRect/>
                    </a:stretch>
                  </pic:blipFill>
                  <pic:spPr bwMode="auto">
                    <a:xfrm>
                      <a:off x="0" y="0"/>
                      <a:ext cx="876300" cy="685800"/>
                    </a:xfrm>
                    <a:prstGeom prst="rect">
                      <a:avLst/>
                    </a:prstGeom>
                    <a:noFill/>
                    <a:ln>
                      <a:noFill/>
                    </a:ln>
                  </pic:spPr>
                </pic:pic>
              </a:graphicData>
            </a:graphic>
          </wp:inline>
        </w:drawing>
      </w:r>
    </w:p>
    <w:p w14:paraId="522749DC" w14:textId="77777777" w:rsidR="00961975" w:rsidRPr="0020200D" w:rsidRDefault="00961975" w:rsidP="00961975">
      <w:pPr>
        <w:pStyle w:val="Titre3"/>
        <w:jc w:val="center"/>
        <w:rPr>
          <w:rFonts w:ascii="Calibri" w:eastAsia="Times New Roman" w:hAnsi="Calibri" w:cs="Calibri"/>
          <w:color w:val="auto"/>
          <w:sz w:val="22"/>
          <w:szCs w:val="22"/>
          <w:lang w:val="fr-FR" w:eastAsia="en-US"/>
        </w:rPr>
      </w:pPr>
      <w:r w:rsidRPr="0020200D">
        <w:rPr>
          <w:rFonts w:ascii="Calibri" w:eastAsia="Times New Roman" w:hAnsi="Calibri" w:cs="Calibri"/>
          <w:color w:val="auto"/>
          <w:sz w:val="22"/>
          <w:szCs w:val="22"/>
          <w:lang w:val="fr-FR" w:eastAsia="en-US"/>
        </w:rPr>
        <w:t xml:space="preserve">ORGANISATION DES NATIONS UNIES POUR LE DEVELOPPEMENT INDUSTRIEL </w:t>
      </w:r>
    </w:p>
    <w:p w14:paraId="48496838" w14:textId="77777777" w:rsidR="00961975" w:rsidRDefault="00961975" w:rsidP="00961975">
      <w:pPr>
        <w:jc w:val="center"/>
        <w:rPr>
          <w:rFonts w:ascii="Calibri" w:eastAsia="Calibri" w:hAnsi="Calibri" w:cs="Calibri"/>
          <w:b/>
          <w:bCs/>
          <w:color w:val="4F81BD"/>
          <w:sz w:val="22"/>
          <w:szCs w:val="22"/>
          <w:lang w:val="fr-FR" w:eastAsia="x-none"/>
        </w:rPr>
      </w:pPr>
      <w:r w:rsidRPr="0020200D">
        <w:rPr>
          <w:rFonts w:ascii="Calibri" w:eastAsia="Calibri" w:hAnsi="Calibri" w:cs="Calibri"/>
          <w:b/>
          <w:bCs/>
          <w:color w:val="4F81BD"/>
          <w:sz w:val="22"/>
          <w:szCs w:val="22"/>
          <w:lang w:val="fr-FR" w:eastAsia="x-none"/>
        </w:rPr>
        <w:t>TERMES DE REFERENCE POUR LE PERSONNEL SOUS CONTRAT DE SERVICE INDIVIDUEL (ISA)</w:t>
      </w:r>
    </w:p>
    <w:p w14:paraId="43300A61" w14:textId="77777777" w:rsidR="00961975" w:rsidRPr="0020200D" w:rsidRDefault="00961975" w:rsidP="00961975">
      <w:pPr>
        <w:jc w:val="center"/>
        <w:rPr>
          <w:rFonts w:ascii="Calibri" w:eastAsia="Calibri" w:hAnsi="Calibri" w:cs="Calibri"/>
          <w:b/>
          <w:bCs/>
          <w:color w:val="000000"/>
          <w:sz w:val="22"/>
          <w:szCs w:val="22"/>
          <w:lang w:val="fr-FR" w:eastAsia="x-none"/>
        </w:rPr>
      </w:pPr>
    </w:p>
    <w:p w14:paraId="250B0381" w14:textId="71F790DC" w:rsidR="00961975" w:rsidRPr="0020200D" w:rsidRDefault="00961975" w:rsidP="00961975">
      <w:pPr>
        <w:jc w:val="center"/>
        <w:rPr>
          <w:rFonts w:ascii="Calibri" w:eastAsia="Calibri" w:hAnsi="Calibri" w:cs="Calibri"/>
          <w:b/>
          <w:bCs/>
          <w:color w:val="000000"/>
          <w:sz w:val="22"/>
          <w:szCs w:val="22"/>
          <w:lang w:val="en-US" w:eastAsia="x-none"/>
        </w:rPr>
      </w:pPr>
      <w:r w:rsidRPr="00E74D14">
        <w:rPr>
          <w:rFonts w:ascii="Calibri" w:eastAsia="Calibri" w:hAnsi="Calibri" w:cs="Calibri"/>
          <w:b/>
          <w:bCs/>
          <w:color w:val="000000"/>
          <w:sz w:val="22"/>
          <w:szCs w:val="22"/>
          <w:lang w:val="en-US" w:eastAsia="x-none"/>
        </w:rPr>
        <w:t>SAP</w:t>
      </w:r>
      <w:r>
        <w:rPr>
          <w:rFonts w:ascii="Calibri" w:eastAsia="Calibri" w:hAnsi="Calibri" w:cs="Calibri"/>
          <w:b/>
          <w:bCs/>
          <w:color w:val="000000"/>
          <w:sz w:val="22"/>
          <w:szCs w:val="22"/>
          <w:lang w:val="en-US" w:eastAsia="x-none"/>
        </w:rPr>
        <w:t xml:space="preserve"> </w:t>
      </w:r>
      <w:r w:rsidRPr="00E74D14">
        <w:rPr>
          <w:rFonts w:ascii="Calibri" w:eastAsia="Calibri" w:hAnsi="Calibri" w:cs="Calibri"/>
          <w:b/>
          <w:bCs/>
          <w:color w:val="000000"/>
          <w:sz w:val="22"/>
          <w:szCs w:val="22"/>
          <w:lang w:val="en-US" w:eastAsia="x-none"/>
        </w:rPr>
        <w:t xml:space="preserve">ID </w:t>
      </w:r>
      <w:r w:rsidR="0010197D" w:rsidRPr="0010197D">
        <w:rPr>
          <w:rFonts w:ascii="Calibri" w:eastAsia="Calibri" w:hAnsi="Calibri" w:cs="Calibri"/>
          <w:b/>
          <w:bCs/>
          <w:color w:val="000000"/>
          <w:sz w:val="22"/>
          <w:szCs w:val="22"/>
          <w:lang w:val="en-US" w:eastAsia="x-none"/>
        </w:rPr>
        <w:t>2</w:t>
      </w:r>
      <w:r w:rsidR="00EA390B">
        <w:rPr>
          <w:rFonts w:ascii="Calibri" w:eastAsia="Calibri" w:hAnsi="Calibri" w:cs="Calibri"/>
          <w:b/>
          <w:bCs/>
          <w:color w:val="000000"/>
          <w:sz w:val="22"/>
          <w:szCs w:val="22"/>
          <w:lang w:val="en-US" w:eastAsia="x-none"/>
        </w:rPr>
        <w:t>10011</w:t>
      </w:r>
    </w:p>
    <w:tbl>
      <w:tblPr>
        <w:tblW w:w="8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7"/>
        <w:gridCol w:w="4972"/>
      </w:tblGrid>
      <w:tr w:rsidR="00961975" w:rsidRPr="004E192B" w14:paraId="059560BD" w14:textId="77777777" w:rsidTr="00A13BB8">
        <w:tc>
          <w:tcPr>
            <w:tcW w:w="3937" w:type="dxa"/>
          </w:tcPr>
          <w:p w14:paraId="329244A8" w14:textId="77777777" w:rsidR="00961975" w:rsidRPr="0020200D" w:rsidRDefault="00961975"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b/>
                <w:sz w:val="22"/>
                <w:szCs w:val="22"/>
                <w:lang w:val="fr-FR"/>
              </w:rPr>
            </w:pPr>
            <w:r w:rsidRPr="0020200D">
              <w:rPr>
                <w:rFonts w:ascii="Calibri" w:hAnsi="Calibri" w:cs="Calibri"/>
                <w:b/>
                <w:sz w:val="22"/>
                <w:szCs w:val="22"/>
                <w:lang w:val="fr-FR"/>
              </w:rPr>
              <w:t>Titre et num</w:t>
            </w:r>
            <w:r>
              <w:rPr>
                <w:rFonts w:ascii="Calibri" w:hAnsi="Calibri" w:cs="Calibri"/>
                <w:b/>
                <w:sz w:val="22"/>
                <w:szCs w:val="22"/>
                <w:lang w:val="fr-FR"/>
              </w:rPr>
              <w:t>éro du proje</w:t>
            </w:r>
            <w:r w:rsidRPr="0020200D">
              <w:rPr>
                <w:rFonts w:ascii="Calibri" w:hAnsi="Calibri" w:cs="Calibri"/>
                <w:b/>
                <w:sz w:val="22"/>
                <w:szCs w:val="22"/>
                <w:lang w:val="fr-FR"/>
              </w:rPr>
              <w:t>t</w:t>
            </w:r>
          </w:p>
        </w:tc>
        <w:tc>
          <w:tcPr>
            <w:tcW w:w="4972" w:type="dxa"/>
          </w:tcPr>
          <w:p w14:paraId="30609DE0" w14:textId="18426F8D" w:rsidR="00961975" w:rsidRPr="0020200D" w:rsidRDefault="00961975" w:rsidP="003C30CC">
            <w:pPr>
              <w:spacing w:after="30"/>
              <w:jc w:val="left"/>
              <w:rPr>
                <w:rFonts w:ascii="Calibri" w:hAnsi="Calibri" w:cs="Calibri"/>
                <w:sz w:val="22"/>
                <w:szCs w:val="22"/>
                <w:lang w:val="en-US"/>
              </w:rPr>
            </w:pPr>
            <w:r w:rsidRPr="00705EC0">
              <w:rPr>
                <w:rFonts w:ascii="Calibri" w:hAnsi="Calibri" w:cs="Calibri"/>
                <w:sz w:val="22"/>
                <w:szCs w:val="22"/>
                <w:lang w:val="fr-FR"/>
              </w:rPr>
              <w:t xml:space="preserve">SAP </w:t>
            </w:r>
            <w:proofErr w:type="gramStart"/>
            <w:r w:rsidRPr="00705EC0">
              <w:rPr>
                <w:rFonts w:ascii="Calibri" w:hAnsi="Calibri" w:cs="Calibri"/>
                <w:sz w:val="22"/>
                <w:szCs w:val="22"/>
                <w:lang w:val="fr-FR"/>
              </w:rPr>
              <w:t>ID:</w:t>
            </w:r>
            <w:proofErr w:type="gramEnd"/>
            <w:r w:rsidRPr="00705EC0">
              <w:rPr>
                <w:rFonts w:ascii="Calibri" w:hAnsi="Calibri" w:cs="Calibri"/>
                <w:sz w:val="22"/>
                <w:szCs w:val="22"/>
                <w:lang w:val="fr-FR"/>
              </w:rPr>
              <w:t xml:space="preserve"> </w:t>
            </w:r>
            <w:r w:rsidR="0010197D" w:rsidRPr="00705EC0">
              <w:rPr>
                <w:rFonts w:ascii="Calibri" w:hAnsi="Calibri" w:cs="Calibri"/>
                <w:sz w:val="22"/>
                <w:szCs w:val="22"/>
                <w:lang w:val="fr-FR"/>
              </w:rPr>
              <w:t>2</w:t>
            </w:r>
            <w:r w:rsidR="00EA390B">
              <w:rPr>
                <w:rFonts w:ascii="Calibri" w:hAnsi="Calibri" w:cs="Calibri"/>
                <w:sz w:val="22"/>
                <w:szCs w:val="22"/>
                <w:lang w:val="fr-FR"/>
              </w:rPr>
              <w:t>10011</w:t>
            </w:r>
          </w:p>
        </w:tc>
      </w:tr>
      <w:tr w:rsidR="00961975" w:rsidRPr="00B93F3E" w14:paraId="38B703F5" w14:textId="77777777" w:rsidTr="00A13BB8">
        <w:tc>
          <w:tcPr>
            <w:tcW w:w="3937" w:type="dxa"/>
          </w:tcPr>
          <w:p w14:paraId="4EACD547" w14:textId="77777777" w:rsidR="00961975" w:rsidRPr="004E192B" w:rsidRDefault="00961975"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b/>
                <w:sz w:val="22"/>
                <w:szCs w:val="22"/>
                <w:lang w:val="en-US"/>
              </w:rPr>
            </w:pPr>
            <w:r>
              <w:rPr>
                <w:rFonts w:ascii="Calibri" w:hAnsi="Calibri" w:cs="Calibri"/>
                <w:b/>
                <w:sz w:val="22"/>
                <w:szCs w:val="22"/>
                <w:lang w:val="en-US"/>
              </w:rPr>
              <w:t>Titre</w:t>
            </w:r>
          </w:p>
        </w:tc>
        <w:tc>
          <w:tcPr>
            <w:tcW w:w="4972" w:type="dxa"/>
          </w:tcPr>
          <w:p w14:paraId="577EDB7C" w14:textId="6DED65BB" w:rsidR="00961975" w:rsidRPr="00680E37" w:rsidRDefault="003726C7" w:rsidP="00680E37">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sz w:val="22"/>
                <w:szCs w:val="22"/>
                <w:lang w:val="fr-FR"/>
              </w:rPr>
            </w:pPr>
            <w:r>
              <w:rPr>
                <w:rFonts w:ascii="Calibri" w:hAnsi="Calibri" w:cs="Calibri"/>
                <w:sz w:val="22"/>
                <w:szCs w:val="22"/>
                <w:lang w:val="fr-FR"/>
              </w:rPr>
              <w:t>Chauffeur</w:t>
            </w:r>
          </w:p>
        </w:tc>
      </w:tr>
      <w:tr w:rsidR="00961975" w:rsidRPr="004E192B" w14:paraId="5957E975" w14:textId="77777777" w:rsidTr="00A13BB8">
        <w:tc>
          <w:tcPr>
            <w:tcW w:w="3937" w:type="dxa"/>
          </w:tcPr>
          <w:p w14:paraId="601F94A9" w14:textId="77777777" w:rsidR="00961975" w:rsidRPr="001B2D10" w:rsidRDefault="00961975" w:rsidP="003C30CC">
            <w:pPr>
              <w:tabs>
                <w:tab w:val="left" w:pos="0"/>
                <w:tab w:val="center" w:pos="5556"/>
                <w:tab w:val="left" w:pos="5629"/>
                <w:tab w:val="left" w:pos="6529"/>
                <w:tab w:val="left" w:pos="7200"/>
                <w:tab w:val="left" w:pos="7920"/>
                <w:tab w:val="left" w:pos="8640"/>
                <w:tab w:val="left" w:pos="9360"/>
                <w:tab w:val="left" w:pos="10080"/>
                <w:tab w:val="left" w:pos="10800"/>
              </w:tabs>
              <w:rPr>
                <w:rFonts w:ascii="Calibri" w:hAnsi="Calibri" w:cs="Calibri"/>
                <w:b/>
                <w:bCs/>
                <w:sz w:val="22"/>
                <w:szCs w:val="22"/>
                <w:lang w:val="en-US"/>
              </w:rPr>
            </w:pPr>
            <w:r>
              <w:rPr>
                <w:rFonts w:ascii="Calibri" w:hAnsi="Calibri" w:cs="Calibri"/>
                <w:b/>
                <w:bCs/>
                <w:sz w:val="22"/>
                <w:szCs w:val="22"/>
                <w:lang w:val="en-US"/>
              </w:rPr>
              <w:t>Main Duty Station and Location</w:t>
            </w:r>
          </w:p>
        </w:tc>
        <w:tc>
          <w:tcPr>
            <w:tcW w:w="4972" w:type="dxa"/>
          </w:tcPr>
          <w:p w14:paraId="3696FC40" w14:textId="45F03DC9" w:rsidR="00961975" w:rsidRPr="006F4C51" w:rsidRDefault="00EA390B"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sz w:val="22"/>
                <w:szCs w:val="22"/>
                <w:lang w:val="en-US"/>
              </w:rPr>
            </w:pPr>
            <w:r>
              <w:rPr>
                <w:rFonts w:ascii="Calibri" w:hAnsi="Calibri" w:cs="Calibri"/>
                <w:sz w:val="22"/>
                <w:szCs w:val="22"/>
                <w:lang w:val="en-US"/>
              </w:rPr>
              <w:t xml:space="preserve">Dakar </w:t>
            </w:r>
            <w:r w:rsidR="00F23954">
              <w:rPr>
                <w:rFonts w:ascii="Calibri" w:hAnsi="Calibri" w:cs="Calibri"/>
                <w:sz w:val="22"/>
                <w:szCs w:val="22"/>
                <w:lang w:val="en-US"/>
              </w:rPr>
              <w:t>(</w:t>
            </w:r>
            <w:r>
              <w:rPr>
                <w:rFonts w:ascii="Calibri" w:hAnsi="Calibri" w:cs="Calibri"/>
                <w:sz w:val="22"/>
                <w:szCs w:val="22"/>
                <w:lang w:val="en-US"/>
              </w:rPr>
              <w:t>Sénégal</w:t>
            </w:r>
            <w:r w:rsidR="00F23954">
              <w:rPr>
                <w:rFonts w:ascii="Calibri" w:hAnsi="Calibri" w:cs="Calibri"/>
                <w:sz w:val="22"/>
                <w:szCs w:val="22"/>
                <w:lang w:val="en-US"/>
              </w:rPr>
              <w:t>)</w:t>
            </w:r>
          </w:p>
        </w:tc>
      </w:tr>
      <w:tr w:rsidR="00961975" w:rsidRPr="004E192B" w14:paraId="207A0FED" w14:textId="77777777" w:rsidTr="00A13BB8">
        <w:tc>
          <w:tcPr>
            <w:tcW w:w="3937" w:type="dxa"/>
          </w:tcPr>
          <w:p w14:paraId="1CA40EEA" w14:textId="77777777" w:rsidR="00961975" w:rsidRPr="00C35935" w:rsidRDefault="00961975" w:rsidP="003C30CC">
            <w:pPr>
              <w:tabs>
                <w:tab w:val="left" w:pos="0"/>
                <w:tab w:val="center" w:pos="5556"/>
                <w:tab w:val="left" w:pos="5629"/>
                <w:tab w:val="left" w:pos="6529"/>
                <w:tab w:val="left" w:pos="7200"/>
                <w:tab w:val="left" w:pos="7920"/>
                <w:tab w:val="left" w:pos="8640"/>
                <w:tab w:val="left" w:pos="9360"/>
                <w:tab w:val="left" w:pos="10080"/>
                <w:tab w:val="left" w:pos="10800"/>
              </w:tabs>
              <w:rPr>
                <w:rFonts w:ascii="Calibri" w:hAnsi="Calibri" w:cs="Calibri"/>
                <w:b/>
                <w:bCs/>
                <w:sz w:val="22"/>
                <w:szCs w:val="22"/>
                <w:lang w:val="en-US"/>
              </w:rPr>
            </w:pPr>
            <w:r>
              <w:rPr>
                <w:rFonts w:ascii="Calibri" w:hAnsi="Calibri" w:cs="Calibri"/>
                <w:b/>
                <w:bCs/>
                <w:sz w:val="22"/>
                <w:szCs w:val="22"/>
                <w:lang w:val="en-US"/>
              </w:rPr>
              <w:t>Mission(s)</w:t>
            </w:r>
          </w:p>
        </w:tc>
        <w:tc>
          <w:tcPr>
            <w:tcW w:w="4972" w:type="dxa"/>
          </w:tcPr>
          <w:p w14:paraId="5CDCDF94" w14:textId="77777777" w:rsidR="00961975" w:rsidRPr="006F4C51" w:rsidRDefault="00961975"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sz w:val="22"/>
                <w:szCs w:val="22"/>
                <w:lang w:val="en-US"/>
              </w:rPr>
            </w:pPr>
            <w:r>
              <w:rPr>
                <w:rFonts w:ascii="Calibri" w:hAnsi="Calibri" w:cs="Calibri"/>
                <w:sz w:val="22"/>
                <w:szCs w:val="22"/>
                <w:lang w:val="en-US"/>
              </w:rPr>
              <w:t xml:space="preserve"> </w:t>
            </w:r>
            <w:r w:rsidR="00577616">
              <w:rPr>
                <w:rFonts w:ascii="Calibri" w:hAnsi="Calibri" w:cs="Calibri"/>
                <w:sz w:val="22"/>
                <w:szCs w:val="22"/>
                <w:lang w:val="en-US"/>
              </w:rPr>
              <w:t>Autorisées séparèment</w:t>
            </w:r>
          </w:p>
        </w:tc>
      </w:tr>
      <w:tr w:rsidR="00961975" w:rsidRPr="004E192B" w14:paraId="3CC3C706" w14:textId="77777777" w:rsidTr="00A13BB8">
        <w:tc>
          <w:tcPr>
            <w:tcW w:w="3937" w:type="dxa"/>
          </w:tcPr>
          <w:p w14:paraId="05C1C4CD" w14:textId="77777777" w:rsidR="00961975" w:rsidRPr="004E192B" w:rsidRDefault="00961975"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b/>
                <w:sz w:val="22"/>
                <w:szCs w:val="22"/>
                <w:lang w:val="en-US"/>
              </w:rPr>
            </w:pPr>
            <w:r w:rsidRPr="0020200D">
              <w:rPr>
                <w:rFonts w:ascii="Calibri" w:hAnsi="Calibri" w:cs="Calibri"/>
                <w:b/>
                <w:sz w:val="22"/>
                <w:szCs w:val="22"/>
                <w:lang w:val="en-US"/>
              </w:rPr>
              <w:t>Début du contrat (EOD)</w:t>
            </w:r>
          </w:p>
        </w:tc>
        <w:tc>
          <w:tcPr>
            <w:tcW w:w="4972" w:type="dxa"/>
          </w:tcPr>
          <w:p w14:paraId="75A7ADCF" w14:textId="31752AC2" w:rsidR="00961975" w:rsidRPr="006F4C51" w:rsidRDefault="00704F5C" w:rsidP="00577616">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sz w:val="22"/>
                <w:szCs w:val="22"/>
                <w:lang w:val="en-US"/>
              </w:rPr>
            </w:pPr>
            <w:r>
              <w:rPr>
                <w:rFonts w:ascii="Calibri" w:hAnsi="Calibri" w:cs="Calibri"/>
                <w:sz w:val="22"/>
                <w:szCs w:val="22"/>
                <w:lang w:val="en-US"/>
              </w:rPr>
              <w:t>01/09/2021</w:t>
            </w:r>
          </w:p>
        </w:tc>
      </w:tr>
      <w:tr w:rsidR="00961975" w:rsidRPr="004E192B" w14:paraId="17EAB63E" w14:textId="77777777" w:rsidTr="00A13BB8">
        <w:tc>
          <w:tcPr>
            <w:tcW w:w="3937" w:type="dxa"/>
          </w:tcPr>
          <w:p w14:paraId="3DB70F84" w14:textId="77777777" w:rsidR="00961975" w:rsidRPr="004E192B" w:rsidRDefault="00961975"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b/>
                <w:sz w:val="22"/>
                <w:szCs w:val="22"/>
                <w:lang w:val="en-US"/>
              </w:rPr>
            </w:pPr>
            <w:r w:rsidRPr="0020200D">
              <w:rPr>
                <w:rFonts w:ascii="Calibri" w:hAnsi="Calibri" w:cs="Calibri"/>
                <w:b/>
                <w:sz w:val="22"/>
                <w:szCs w:val="22"/>
                <w:lang w:val="en-US"/>
              </w:rPr>
              <w:t>Fin du contrat (COB)</w:t>
            </w:r>
          </w:p>
        </w:tc>
        <w:tc>
          <w:tcPr>
            <w:tcW w:w="4972" w:type="dxa"/>
          </w:tcPr>
          <w:p w14:paraId="32DB08BB" w14:textId="697E4331" w:rsidR="00961975" w:rsidRPr="006F4C51" w:rsidRDefault="00CF721C" w:rsidP="00CF721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sz w:val="22"/>
                <w:szCs w:val="22"/>
                <w:lang w:val="en-US"/>
              </w:rPr>
            </w:pPr>
            <w:r>
              <w:rPr>
                <w:rFonts w:ascii="Calibri" w:hAnsi="Calibri" w:cs="Calibri"/>
                <w:sz w:val="22"/>
                <w:szCs w:val="22"/>
                <w:lang w:val="en-US"/>
              </w:rPr>
              <w:t>30</w:t>
            </w:r>
            <w:r w:rsidR="00704F5C">
              <w:rPr>
                <w:rFonts w:ascii="Calibri" w:hAnsi="Calibri" w:cs="Calibri"/>
                <w:sz w:val="22"/>
                <w:szCs w:val="22"/>
                <w:lang w:val="en-US"/>
              </w:rPr>
              <w:t>/1</w:t>
            </w:r>
            <w:r>
              <w:rPr>
                <w:rFonts w:ascii="Calibri" w:hAnsi="Calibri" w:cs="Calibri"/>
                <w:sz w:val="22"/>
                <w:szCs w:val="22"/>
                <w:lang w:val="en-US"/>
              </w:rPr>
              <w:t>1</w:t>
            </w:r>
            <w:r w:rsidR="00704F5C">
              <w:rPr>
                <w:rFonts w:ascii="Calibri" w:hAnsi="Calibri" w:cs="Calibri"/>
                <w:sz w:val="22"/>
                <w:szCs w:val="22"/>
                <w:lang w:val="en-US"/>
              </w:rPr>
              <w:t>/2021</w:t>
            </w:r>
            <w:r>
              <w:rPr>
                <w:rFonts w:ascii="Calibri" w:hAnsi="Calibri" w:cs="Calibri"/>
                <w:sz w:val="22"/>
                <w:szCs w:val="22"/>
                <w:lang w:val="en-US"/>
              </w:rPr>
              <w:t xml:space="preserve"> (avec possibilité d’extension)</w:t>
            </w:r>
          </w:p>
        </w:tc>
      </w:tr>
      <w:tr w:rsidR="00961975" w:rsidRPr="00577616" w14:paraId="26468306" w14:textId="77777777" w:rsidTr="00A13BB8">
        <w:tc>
          <w:tcPr>
            <w:tcW w:w="3937" w:type="dxa"/>
          </w:tcPr>
          <w:p w14:paraId="225E26DE" w14:textId="77777777" w:rsidR="00961975" w:rsidRPr="0020200D" w:rsidRDefault="00961975"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b/>
                <w:sz w:val="22"/>
                <w:szCs w:val="22"/>
                <w:lang w:val="fr-FR"/>
              </w:rPr>
            </w:pPr>
            <w:r w:rsidRPr="0020200D">
              <w:rPr>
                <w:rFonts w:ascii="Calibri" w:hAnsi="Calibri" w:cs="Calibri"/>
                <w:b/>
                <w:sz w:val="22"/>
                <w:szCs w:val="22"/>
                <w:lang w:val="fr-FR"/>
              </w:rPr>
              <w:t>Nombre de jours de travail</w:t>
            </w:r>
          </w:p>
        </w:tc>
        <w:tc>
          <w:tcPr>
            <w:tcW w:w="4972" w:type="dxa"/>
          </w:tcPr>
          <w:p w14:paraId="1105CAEC" w14:textId="77777777" w:rsidR="00961975" w:rsidRPr="005678D4" w:rsidRDefault="00577616"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sz w:val="22"/>
                <w:szCs w:val="22"/>
                <w:highlight w:val="yellow"/>
                <w:lang w:val="fr-FR"/>
              </w:rPr>
            </w:pPr>
            <w:r w:rsidRPr="00577616">
              <w:rPr>
                <w:rFonts w:ascii="Calibri" w:hAnsi="Calibri" w:cs="Calibri"/>
                <w:sz w:val="22"/>
                <w:szCs w:val="22"/>
                <w:lang w:val="fr-FR"/>
              </w:rPr>
              <w:t>Régulier</w:t>
            </w:r>
          </w:p>
        </w:tc>
      </w:tr>
    </w:tbl>
    <w:p w14:paraId="7A1D3500" w14:textId="77777777" w:rsidR="00961975" w:rsidRPr="005678D4" w:rsidRDefault="00961975" w:rsidP="00961975">
      <w:pPr>
        <w:pBdr>
          <w:top w:val="single" w:sz="6" w:space="0" w:color="FFFFFF"/>
          <w:left w:val="single" w:sz="6" w:space="0" w:color="FFFFFF"/>
          <w:bottom w:val="single" w:sz="6" w:space="2"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rPr>
          <w:rFonts w:ascii="Calibri" w:hAnsi="Calibri" w:cs="Calibri"/>
          <w:bCs/>
          <w:sz w:val="22"/>
          <w:szCs w:val="22"/>
          <w:lang w:val="fr-FR"/>
        </w:rPr>
      </w:pPr>
    </w:p>
    <w:p w14:paraId="4D872734" w14:textId="77777777" w:rsidR="00961975" w:rsidRPr="00FA0940" w:rsidRDefault="00961975" w:rsidP="00961975">
      <w:pPr>
        <w:pBdr>
          <w:top w:val="single" w:sz="6" w:space="0" w:color="FFFFFF"/>
          <w:left w:val="single" w:sz="6" w:space="0" w:color="FFFFFF"/>
          <w:bottom w:val="single" w:sz="6" w:space="2"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spacing w:before="120" w:after="120"/>
        <w:rPr>
          <w:rFonts w:asciiTheme="minorHAnsi" w:eastAsia="Calibri" w:hAnsiTheme="minorHAnsi" w:cs="Calibri"/>
          <w:b/>
          <w:bCs/>
          <w:sz w:val="22"/>
          <w:szCs w:val="22"/>
          <w:u w:val="single"/>
          <w:lang w:val="fr-FR"/>
        </w:rPr>
      </w:pPr>
      <w:r w:rsidRPr="00FA0940">
        <w:rPr>
          <w:rFonts w:asciiTheme="minorHAnsi" w:eastAsia="Calibri" w:hAnsiTheme="minorHAnsi" w:cs="Calibri"/>
          <w:b/>
          <w:bCs/>
          <w:sz w:val="22"/>
          <w:szCs w:val="22"/>
          <w:u w:val="single"/>
          <w:lang w:val="fr-FR"/>
        </w:rPr>
        <w:t>CONTEXTE ORGANISATIONNEL</w:t>
      </w:r>
    </w:p>
    <w:p w14:paraId="73F29288" w14:textId="77777777" w:rsidR="00EA390B" w:rsidRPr="00EA390B" w:rsidRDefault="00EA390B" w:rsidP="00EA390B">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spacing w:before="120" w:after="120"/>
        <w:rPr>
          <w:rFonts w:asciiTheme="minorHAnsi" w:eastAsiaTheme="minorHAnsi" w:hAnsiTheme="minorHAnsi"/>
          <w:color w:val="000000"/>
          <w:sz w:val="22"/>
          <w:szCs w:val="22"/>
          <w:lang w:val="fr-FR"/>
        </w:rPr>
      </w:pPr>
      <w:r w:rsidRPr="00EA390B">
        <w:rPr>
          <w:rFonts w:asciiTheme="minorHAnsi" w:eastAsiaTheme="minorHAnsi" w:hAnsiTheme="minorHAnsi"/>
          <w:color w:val="000000"/>
          <w:sz w:val="22"/>
          <w:szCs w:val="22"/>
          <w:lang w:val="fr-FR"/>
        </w:rPr>
        <w:t xml:space="preserve">  L’ONUDI est l’agence spécialisée des Nations Unies chargée de la promotion du développement </w:t>
      </w:r>
      <w:proofErr w:type="gramStart"/>
      <w:r w:rsidRPr="00EA390B">
        <w:rPr>
          <w:rFonts w:asciiTheme="minorHAnsi" w:eastAsiaTheme="minorHAnsi" w:hAnsiTheme="minorHAnsi"/>
          <w:color w:val="000000"/>
          <w:sz w:val="22"/>
          <w:szCs w:val="22"/>
          <w:lang w:val="fr-FR"/>
        </w:rPr>
        <w:t>industriel</w:t>
      </w:r>
      <w:proofErr w:type="gramEnd"/>
      <w:r w:rsidRPr="00EA390B">
        <w:rPr>
          <w:rFonts w:asciiTheme="minorHAnsi" w:eastAsiaTheme="minorHAnsi" w:hAnsiTheme="minorHAnsi"/>
          <w:color w:val="000000"/>
          <w:sz w:val="22"/>
          <w:szCs w:val="22"/>
          <w:lang w:val="fr-FR"/>
        </w:rPr>
        <w:t xml:space="preserve"> pour la réduction de la pauvreté, la mondialisation inclusive et le développement durable. La mission de l'Organisation des Nations Unies pour le développement industriel (ONUDI), telle que décrite dans la déclaration de Lima adoptée à la quinzième session de la Conférence générale de l'ONUDI en 2013, est de promouvoir et accélérer le développement industriel inclusif et durable (ISID en anglais) dans ses États membres. La pertinence d'ISID en tant qu'approche intégrée des trois piliers du développement durable est reconnue par le Programme de développement durable à l’horizon 2030 et les objectifs de développement durable (ODD) qui orienteront les efforts des Nations Unies et des pays vers le développement durable dans les quinze prochaines années. Le mandat de l’ONUDI est pleinement reconnu dans l’objectif 9, qui prévoit de « créer des infrastructures résilientes, promouvoir une industrialisation inclusive et durable et favoriser l’innovation ». Cependant, la pertinence d'ISID s'applique plus ou moins à l'ensemble des </w:t>
      </w:r>
      <w:proofErr w:type="spellStart"/>
      <w:r w:rsidRPr="00EA390B">
        <w:rPr>
          <w:rFonts w:asciiTheme="minorHAnsi" w:eastAsiaTheme="minorHAnsi" w:hAnsiTheme="minorHAnsi"/>
          <w:color w:val="000000"/>
          <w:sz w:val="22"/>
          <w:szCs w:val="22"/>
          <w:lang w:val="fr-FR"/>
        </w:rPr>
        <w:t>ODDs</w:t>
      </w:r>
      <w:proofErr w:type="spellEnd"/>
      <w:r w:rsidRPr="00EA390B">
        <w:rPr>
          <w:rFonts w:asciiTheme="minorHAnsi" w:eastAsiaTheme="minorHAnsi" w:hAnsiTheme="minorHAnsi"/>
          <w:color w:val="000000"/>
          <w:sz w:val="22"/>
          <w:szCs w:val="22"/>
          <w:lang w:val="fr-FR"/>
        </w:rPr>
        <w:t xml:space="preserve">. C’est pourquoi les programmes de l’Organisation s’articulent autour de quatre priorités stratégiques : créer une prospérité partagée ; renforcer la compétitivité économique ; protéger l'environnement ; et renforcer les connaissances et les institutions. </w:t>
      </w:r>
    </w:p>
    <w:p w14:paraId="3BEC5940" w14:textId="77777777" w:rsidR="00EA390B" w:rsidRPr="00EA390B" w:rsidRDefault="00EA390B" w:rsidP="00EA390B">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spacing w:before="120" w:after="120"/>
        <w:rPr>
          <w:rFonts w:asciiTheme="minorHAnsi" w:eastAsiaTheme="minorHAnsi" w:hAnsiTheme="minorHAnsi"/>
          <w:b/>
          <w:bCs/>
          <w:color w:val="000000"/>
          <w:sz w:val="22"/>
          <w:szCs w:val="22"/>
          <w:u w:val="single"/>
          <w:lang w:val="fr-FR"/>
        </w:rPr>
      </w:pPr>
      <w:r w:rsidRPr="00EA390B">
        <w:rPr>
          <w:rFonts w:asciiTheme="minorHAnsi" w:eastAsiaTheme="minorHAnsi" w:hAnsiTheme="minorHAnsi"/>
          <w:color w:val="000000"/>
          <w:sz w:val="22"/>
          <w:szCs w:val="22"/>
          <w:lang w:val="fr-FR"/>
        </w:rPr>
        <w:t>Chacun de ces domaines d’activité programmatiques comprend un certain nombre de programmes individuels mis en œuvre de manière holistique en vue d’obtenir des résultats et des impacts effectifs grâce aux quatre fonctions clés de l’ONUDI: i) la coopération technique; ii) l'analyse et la recherche, et les conseils en matière de politiques; iii) les fonctions normatives et les normes et activités liées à la qualité; et (iv) les partenariats pour le transfert de connaissances, la création de réseaux et la coopération industrielle. Ces fonctions fondamentales sont réalisées dans les départements et bureaux au Siège, les bureaux et centres régionaux et les bureaux de pays.</w:t>
      </w:r>
    </w:p>
    <w:p w14:paraId="7528D12D" w14:textId="77777777" w:rsidR="00EA390B" w:rsidRPr="00EA390B" w:rsidRDefault="00EA390B" w:rsidP="00EA390B">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spacing w:before="120" w:after="120"/>
        <w:rPr>
          <w:rFonts w:asciiTheme="minorHAnsi" w:eastAsiaTheme="minorHAnsi" w:hAnsiTheme="minorHAnsi"/>
          <w:color w:val="000000"/>
          <w:sz w:val="22"/>
          <w:szCs w:val="22"/>
          <w:lang w:val="fr-FR"/>
        </w:rPr>
      </w:pPr>
      <w:r w:rsidRPr="00EA390B">
        <w:rPr>
          <w:rFonts w:asciiTheme="minorHAnsi" w:eastAsiaTheme="minorHAnsi" w:hAnsiTheme="minorHAnsi"/>
          <w:color w:val="000000"/>
          <w:sz w:val="22"/>
          <w:szCs w:val="22"/>
          <w:lang w:val="fr-FR"/>
        </w:rPr>
        <w:t>La Direction de la numérisation, de la technologie et de l'agro-industrie (DTA) coordonne et intègre la quatrième révolution industrielle (4IR) dans ses activités de coopération technique, stratégiques et normatives visant à favoriser le développement inclusif et durable à l'ère des 4IR. La Direction crée des livrables de coopération technique nouveaux et innovants dans les domaines du commerce, de l'investissement, de l'innovation technologique et de l'agro-industrie et de l'agro-industrie. La Direction comprend le Département de la numérisation, de la technologie et de l'innovation (DTI) et le Département de l'agro-industrie (AGR).</w:t>
      </w:r>
    </w:p>
    <w:p w14:paraId="39ED9EE3" w14:textId="77777777" w:rsidR="00EA390B" w:rsidRPr="00EA390B" w:rsidRDefault="00EA390B" w:rsidP="00EA390B">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spacing w:before="120" w:after="120"/>
        <w:rPr>
          <w:rFonts w:asciiTheme="minorHAnsi" w:eastAsiaTheme="minorHAnsi" w:hAnsiTheme="minorHAnsi"/>
          <w:color w:val="000000"/>
          <w:sz w:val="22"/>
          <w:szCs w:val="22"/>
          <w:lang w:val="fr-FR"/>
        </w:rPr>
      </w:pPr>
    </w:p>
    <w:p w14:paraId="3A2D6B42" w14:textId="77777777" w:rsidR="00961975" w:rsidRPr="00B42C0A" w:rsidRDefault="00961975" w:rsidP="00961975">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spacing w:before="120" w:after="120"/>
        <w:rPr>
          <w:rFonts w:ascii="Calibri" w:eastAsia="Calibri" w:hAnsi="Calibri" w:cs="Calibri"/>
          <w:b/>
          <w:bCs/>
          <w:sz w:val="22"/>
          <w:szCs w:val="22"/>
          <w:u w:val="single"/>
          <w:lang w:val="fr-FR"/>
        </w:rPr>
      </w:pPr>
      <w:r w:rsidRPr="00B42C0A">
        <w:rPr>
          <w:rFonts w:ascii="Calibri" w:eastAsia="Calibri" w:hAnsi="Calibri" w:cs="Calibri"/>
          <w:b/>
          <w:bCs/>
          <w:sz w:val="22"/>
          <w:szCs w:val="22"/>
          <w:u w:val="single"/>
          <w:lang w:val="fr-FR"/>
        </w:rPr>
        <w:lastRenderedPageBreak/>
        <w:t>CONTEXTE DU PROJET</w:t>
      </w:r>
    </w:p>
    <w:p w14:paraId="5097C1FD" w14:textId="77777777" w:rsidR="00EA390B" w:rsidRPr="00EA390B" w:rsidRDefault="00EA390B" w:rsidP="00EA390B">
      <w:pPr>
        <w:pStyle w:val="Corpsdetexte"/>
        <w:rPr>
          <w:rFonts w:ascii="Calibri" w:hAnsi="Calibri" w:cs="Calibri"/>
          <w:sz w:val="22"/>
          <w:szCs w:val="22"/>
          <w:lang w:val="fr-FR"/>
        </w:rPr>
      </w:pPr>
      <w:r w:rsidRPr="00EA390B">
        <w:rPr>
          <w:rFonts w:ascii="Calibri" w:hAnsi="Calibri" w:cs="Calibri"/>
          <w:bCs/>
          <w:sz w:val="22"/>
          <w:szCs w:val="22"/>
          <w:lang w:val="fr-FR"/>
        </w:rPr>
        <w:t>L'épidémie mondiale de Covid-19 met à rude épreuve les populations et les économies des pays du monde entier.</w:t>
      </w:r>
      <w:r w:rsidRPr="00EA390B">
        <w:rPr>
          <w:rFonts w:ascii="Calibri" w:hAnsi="Calibri" w:cs="Calibri"/>
          <w:sz w:val="22"/>
          <w:szCs w:val="22"/>
          <w:lang w:val="fr-FR"/>
        </w:rPr>
        <w:t xml:space="preserve"> Bien qu'il ait signalé moins de cas de personnes infectées par le COVID 19 que d’autre pays du continent, le Sénégal serait aussi affecté que les autres pays de la région en raison des effets de contagion économique et financière. Le Programme de Résilience et de Relance des MPME (P2R) fait partie du Projet d’appui à la compétitivité de l’Afrique de l'Ouest - Volet Sénégal (PACAO). Il a été élaboré pour contribuer à la riposte économique et sociale contre la pandémie du Covid 19 apparue en mars 2020.</w:t>
      </w:r>
    </w:p>
    <w:p w14:paraId="68F9E565" w14:textId="77777777" w:rsidR="00EA390B" w:rsidRPr="00EA390B" w:rsidRDefault="00EA390B" w:rsidP="00EA390B">
      <w:pPr>
        <w:pStyle w:val="Corpsdetexte"/>
        <w:rPr>
          <w:rFonts w:ascii="Calibri" w:hAnsi="Calibri" w:cs="Calibri"/>
          <w:sz w:val="22"/>
          <w:szCs w:val="22"/>
          <w:lang w:val="fr-FR"/>
        </w:rPr>
      </w:pPr>
      <w:r w:rsidRPr="00EA390B">
        <w:rPr>
          <w:rFonts w:ascii="Calibri" w:hAnsi="Calibri" w:cs="Calibri"/>
          <w:sz w:val="22"/>
          <w:szCs w:val="22"/>
          <w:lang w:val="fr-FR"/>
        </w:rPr>
        <w:t xml:space="preserve">L’objectif général du P2R est de soutenir l'opérationnalisation de l'axe du Programme de résilience économique et social (PRES) dédié aux entreprises et du PSE post-COVID en tenant compte des secteurs prioritaires qui y sont identifiés. </w:t>
      </w:r>
    </w:p>
    <w:p w14:paraId="55E23ADE" w14:textId="77777777" w:rsidR="00EA390B" w:rsidRPr="00EA390B" w:rsidRDefault="00EA390B" w:rsidP="00EA390B">
      <w:pPr>
        <w:pStyle w:val="Corpsdetexte"/>
        <w:rPr>
          <w:rFonts w:ascii="Calibri" w:hAnsi="Calibri" w:cs="Calibri"/>
          <w:sz w:val="22"/>
          <w:szCs w:val="22"/>
          <w:lang w:val="fr-FR"/>
        </w:rPr>
      </w:pPr>
      <w:r w:rsidRPr="00EA390B">
        <w:rPr>
          <w:rFonts w:ascii="Calibri" w:hAnsi="Calibri" w:cs="Calibri"/>
          <w:sz w:val="22"/>
          <w:szCs w:val="22"/>
          <w:lang w:val="fr-FR"/>
        </w:rPr>
        <w:t>L’objectif spécifique est de soutenir la résilience des MPME et de leurs employés à la crise du Covid-19 et d’amorcer une relance post Covid-19 rapide et durable dans les secteurs tels que l’Hébergement et la Restauration, les Transports, la Pêche et la pisciculture, l’industrie pharmaceutique et l’industrie agro-alimentaire énoncés par le gouvernement dans le document stratégique PAP2A (juin 2020) comme les secteurs prioritaires garantissant l’atteinte de l’objectif du gouvernement à savoir la souveraineté économique du Sénégal.</w:t>
      </w:r>
    </w:p>
    <w:p w14:paraId="62F9350E" w14:textId="77777777" w:rsidR="00EA390B" w:rsidRPr="00EA390B" w:rsidRDefault="00EA390B" w:rsidP="00EA390B">
      <w:pPr>
        <w:pStyle w:val="Corpsdetexte"/>
        <w:rPr>
          <w:rFonts w:ascii="Calibri" w:hAnsi="Calibri" w:cs="Calibri"/>
          <w:sz w:val="22"/>
          <w:szCs w:val="22"/>
          <w:lang w:val="fr-FR"/>
        </w:rPr>
      </w:pPr>
      <w:r w:rsidRPr="00EA390B">
        <w:rPr>
          <w:rFonts w:ascii="Calibri" w:hAnsi="Calibri" w:cs="Calibri"/>
          <w:sz w:val="22"/>
          <w:szCs w:val="22"/>
          <w:lang w:val="fr-FR"/>
        </w:rPr>
        <w:t>Les trois résultats suivants sont attendus du projet :</w:t>
      </w:r>
    </w:p>
    <w:p w14:paraId="0D755532" w14:textId="77777777" w:rsidR="00EA390B" w:rsidRPr="00EA390B" w:rsidRDefault="00EA390B" w:rsidP="00EA390B">
      <w:pPr>
        <w:pStyle w:val="Corpsdetexte"/>
        <w:rPr>
          <w:rFonts w:ascii="Calibri" w:hAnsi="Calibri" w:cs="Calibri"/>
          <w:sz w:val="22"/>
          <w:szCs w:val="22"/>
          <w:lang w:val="fr-FR"/>
        </w:rPr>
      </w:pPr>
      <w:r w:rsidRPr="00EA390B">
        <w:rPr>
          <w:rFonts w:ascii="Calibri" w:hAnsi="Calibri" w:cs="Calibri"/>
          <w:sz w:val="22"/>
          <w:szCs w:val="22"/>
          <w:lang w:val="fr-FR"/>
        </w:rPr>
        <w:t>• Résultat 1 (SN3.1.A.1) : La capacité d'au moins 200 MPME locales formellement constituées (dont au moins 30 % d'entreprises dirigées par des femmes et 20 % par des jeunes)  est renforcée en même temps que les emplois sont maintenus et le potentiel de création d’emplois renforcé dans les secteurs de l'agroalimentaire, des soins de santé et autres secteurs identifiés comme prioritaires afin d'améliorer les processus de production et d'adopter des normes et des règlements techniques pour répondre à la demande locale et pour l'exportation vers la sous-région de la CEDEAO</w:t>
      </w:r>
    </w:p>
    <w:p w14:paraId="69522359" w14:textId="77777777" w:rsidR="00EA390B" w:rsidRPr="00EA390B" w:rsidRDefault="00EA390B" w:rsidP="00EA390B">
      <w:pPr>
        <w:pStyle w:val="Corpsdetexte"/>
        <w:rPr>
          <w:rFonts w:ascii="Calibri" w:hAnsi="Calibri" w:cs="Calibri"/>
          <w:sz w:val="22"/>
          <w:szCs w:val="22"/>
          <w:lang w:val="fr-FR"/>
        </w:rPr>
      </w:pPr>
      <w:r w:rsidRPr="00EA390B">
        <w:rPr>
          <w:rFonts w:ascii="Calibri" w:hAnsi="Calibri" w:cs="Calibri"/>
          <w:sz w:val="22"/>
          <w:szCs w:val="22"/>
          <w:lang w:val="fr-FR"/>
        </w:rPr>
        <w:t>• Résultat 2 (SN3.</w:t>
      </w:r>
      <w:proofErr w:type="gramStart"/>
      <w:r w:rsidRPr="00EA390B">
        <w:rPr>
          <w:rFonts w:ascii="Calibri" w:hAnsi="Calibri" w:cs="Calibri"/>
          <w:sz w:val="22"/>
          <w:szCs w:val="22"/>
          <w:lang w:val="fr-FR"/>
        </w:rPr>
        <w:t>1.A.</w:t>
      </w:r>
      <w:proofErr w:type="gramEnd"/>
      <w:r w:rsidRPr="00EA390B">
        <w:rPr>
          <w:rFonts w:ascii="Calibri" w:hAnsi="Calibri" w:cs="Calibri"/>
          <w:sz w:val="22"/>
          <w:szCs w:val="22"/>
          <w:lang w:val="fr-FR"/>
        </w:rPr>
        <w:t>2) :   La mise à niveau de 5 laboratoires est soutenue pour faire face à la crise sanitaire</w:t>
      </w:r>
    </w:p>
    <w:p w14:paraId="0F22F26A" w14:textId="37FF7A4A" w:rsidR="00EA390B" w:rsidRPr="00EA390B" w:rsidRDefault="00EA390B" w:rsidP="00EA390B">
      <w:pPr>
        <w:pStyle w:val="Corpsdetexte"/>
        <w:rPr>
          <w:rFonts w:ascii="Calibri" w:hAnsi="Calibri" w:cs="Calibri"/>
          <w:sz w:val="22"/>
          <w:szCs w:val="22"/>
          <w:lang w:val="fr-FR"/>
        </w:rPr>
      </w:pPr>
      <w:r w:rsidRPr="00EA390B">
        <w:rPr>
          <w:rFonts w:ascii="Calibri" w:hAnsi="Calibri" w:cs="Calibri"/>
          <w:sz w:val="22"/>
          <w:szCs w:val="22"/>
          <w:lang w:val="fr-FR"/>
        </w:rPr>
        <w:t>• Résultat 3 (SN3.</w:t>
      </w:r>
      <w:proofErr w:type="gramStart"/>
      <w:r w:rsidRPr="00EA390B">
        <w:rPr>
          <w:rFonts w:ascii="Calibri" w:hAnsi="Calibri" w:cs="Calibri"/>
          <w:sz w:val="22"/>
          <w:szCs w:val="22"/>
          <w:lang w:val="fr-FR"/>
        </w:rPr>
        <w:t>1.A</w:t>
      </w:r>
      <w:r w:rsidR="00FC1321">
        <w:rPr>
          <w:rFonts w:ascii="Calibri" w:hAnsi="Calibri" w:cs="Calibri"/>
          <w:sz w:val="22"/>
          <w:szCs w:val="22"/>
          <w:lang w:val="fr-FR"/>
        </w:rPr>
        <w:t>.</w:t>
      </w:r>
      <w:proofErr w:type="gramEnd"/>
      <w:r w:rsidRPr="00EA390B">
        <w:rPr>
          <w:rFonts w:ascii="Calibri" w:hAnsi="Calibri" w:cs="Calibri"/>
          <w:sz w:val="22"/>
          <w:szCs w:val="22"/>
          <w:lang w:val="fr-FR"/>
        </w:rPr>
        <w:t>3) : L’innovation technologique est appuyée pour développer les moyens de lutte contre le Covid-19 par l’adoption des procédés et des équipements/matériels nécessaires.</w:t>
      </w:r>
    </w:p>
    <w:p w14:paraId="53AA74BE" w14:textId="77777777" w:rsidR="00922621" w:rsidRPr="00BA2569" w:rsidRDefault="00922621" w:rsidP="00CD635E">
      <w:pPr>
        <w:pStyle w:val="Corpsdetexte"/>
        <w:spacing w:before="120"/>
        <w:ind w:right="-9"/>
        <w:rPr>
          <w:rFonts w:ascii="Calibri" w:eastAsia="Times New Roman" w:hAnsi="Calibri" w:cs="Calibri"/>
          <w:sz w:val="10"/>
          <w:szCs w:val="10"/>
          <w:lang w:val="fr-FR" w:eastAsia="en-US"/>
        </w:rPr>
      </w:pPr>
    </w:p>
    <w:p w14:paraId="4D4D72AA" w14:textId="77777777" w:rsidR="00680E37" w:rsidRPr="00415070" w:rsidRDefault="00961975" w:rsidP="00415070">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spacing w:before="120" w:after="120"/>
        <w:rPr>
          <w:rFonts w:ascii="Calibri" w:eastAsia="Calibri" w:hAnsi="Calibri" w:cs="Calibri"/>
          <w:b/>
          <w:bCs/>
          <w:sz w:val="22"/>
          <w:szCs w:val="22"/>
          <w:u w:val="single"/>
          <w:lang w:val="fr-FR"/>
        </w:rPr>
      </w:pPr>
      <w:r w:rsidRPr="00A56ECC">
        <w:rPr>
          <w:rFonts w:ascii="Calibri" w:eastAsia="Calibri" w:hAnsi="Calibri" w:cs="Calibri"/>
          <w:b/>
          <w:bCs/>
          <w:sz w:val="22"/>
          <w:szCs w:val="22"/>
          <w:u w:val="single"/>
          <w:lang w:val="fr-FR"/>
        </w:rPr>
        <w:t>ACTIVITÉS</w:t>
      </w:r>
    </w:p>
    <w:p w14:paraId="65317FE9" w14:textId="3CB5751D" w:rsidR="003726C7" w:rsidRPr="00A13BB8" w:rsidRDefault="00A13BB8" w:rsidP="003726C7">
      <w:pPr>
        <w:widowControl w:val="0"/>
        <w:autoSpaceDE w:val="0"/>
        <w:autoSpaceDN w:val="0"/>
        <w:adjustRightInd w:val="0"/>
        <w:spacing w:before="31"/>
        <w:rPr>
          <w:rFonts w:asciiTheme="minorHAnsi" w:hAnsiTheme="minorHAnsi" w:cstheme="minorHAnsi"/>
          <w:sz w:val="22"/>
          <w:szCs w:val="22"/>
          <w:lang w:val="fr-FR"/>
        </w:rPr>
      </w:pPr>
      <w:r w:rsidRPr="00A13BB8">
        <w:rPr>
          <w:rFonts w:asciiTheme="minorHAnsi" w:hAnsiTheme="minorHAnsi" w:cstheme="minorHAnsi"/>
          <w:sz w:val="22"/>
          <w:szCs w:val="22"/>
          <w:lang w:val="fr-FR"/>
        </w:rPr>
        <w:t xml:space="preserve">Sous la supervision du </w:t>
      </w:r>
      <w:r w:rsidR="00EA390B">
        <w:rPr>
          <w:rFonts w:asciiTheme="minorHAnsi" w:hAnsiTheme="minorHAnsi" w:cstheme="minorHAnsi"/>
          <w:sz w:val="22"/>
          <w:szCs w:val="22"/>
          <w:lang w:val="fr-FR"/>
        </w:rPr>
        <w:t>coordinateur national à Dakar</w:t>
      </w:r>
      <w:r w:rsidR="00544084">
        <w:rPr>
          <w:rFonts w:asciiTheme="minorHAnsi" w:hAnsiTheme="minorHAnsi" w:cstheme="minorHAnsi"/>
          <w:sz w:val="22"/>
          <w:szCs w:val="22"/>
          <w:lang w:val="fr-FR"/>
        </w:rPr>
        <w:t xml:space="preserve"> </w:t>
      </w:r>
      <w:r w:rsidRPr="00A13BB8">
        <w:rPr>
          <w:rFonts w:asciiTheme="minorHAnsi" w:hAnsiTheme="minorHAnsi" w:cstheme="minorHAnsi"/>
          <w:sz w:val="22"/>
          <w:szCs w:val="22"/>
          <w:lang w:val="fr-FR"/>
        </w:rPr>
        <w:t xml:space="preserve">et </w:t>
      </w:r>
      <w:r w:rsidR="004A4B5B">
        <w:rPr>
          <w:rFonts w:asciiTheme="minorHAnsi" w:hAnsiTheme="minorHAnsi" w:cstheme="minorHAnsi"/>
          <w:sz w:val="22"/>
          <w:szCs w:val="22"/>
          <w:lang w:val="fr-FR"/>
        </w:rPr>
        <w:t>la responsabilité administrative du chef de projet</w:t>
      </w:r>
      <w:r w:rsidRPr="00A13BB8">
        <w:rPr>
          <w:rFonts w:asciiTheme="minorHAnsi" w:hAnsiTheme="minorHAnsi" w:cstheme="minorHAnsi"/>
          <w:sz w:val="22"/>
          <w:szCs w:val="22"/>
          <w:lang w:val="fr-FR"/>
        </w:rPr>
        <w:t xml:space="preserve"> à Vienne</w:t>
      </w:r>
      <w:r w:rsidR="003726C7" w:rsidRPr="00A13BB8">
        <w:rPr>
          <w:rFonts w:asciiTheme="minorHAnsi" w:hAnsiTheme="minorHAnsi" w:cstheme="minorHAnsi"/>
          <w:sz w:val="22"/>
          <w:szCs w:val="22"/>
          <w:lang w:val="fr-FR"/>
        </w:rPr>
        <w:t xml:space="preserve">, </w:t>
      </w:r>
      <w:r w:rsidR="003726C7">
        <w:rPr>
          <w:rFonts w:asciiTheme="minorHAnsi" w:hAnsiTheme="minorHAnsi" w:cstheme="minorHAnsi"/>
          <w:sz w:val="22"/>
          <w:szCs w:val="22"/>
          <w:lang w:val="fr-FR"/>
        </w:rPr>
        <w:t>le chauffeur</w:t>
      </w:r>
      <w:r w:rsidR="003726C7" w:rsidRPr="00A13BB8">
        <w:rPr>
          <w:rFonts w:asciiTheme="minorHAnsi" w:hAnsiTheme="minorHAnsi" w:cstheme="minorHAnsi"/>
          <w:sz w:val="22"/>
          <w:szCs w:val="22"/>
          <w:lang w:val="fr-FR"/>
        </w:rPr>
        <w:t xml:space="preserve"> sera responsable des principales tâches explicitées ci-après :</w:t>
      </w:r>
    </w:p>
    <w:p w14:paraId="3704F978" w14:textId="77777777" w:rsidR="003726C7" w:rsidRPr="00A13BB8" w:rsidRDefault="003726C7" w:rsidP="003726C7">
      <w:pPr>
        <w:widowControl w:val="0"/>
        <w:autoSpaceDE w:val="0"/>
        <w:autoSpaceDN w:val="0"/>
        <w:adjustRightInd w:val="0"/>
        <w:spacing w:before="31"/>
        <w:rPr>
          <w:rFonts w:asciiTheme="minorHAnsi" w:hAnsiTheme="minorHAnsi" w:cstheme="minorHAnsi"/>
          <w:sz w:val="22"/>
          <w:szCs w:val="22"/>
          <w:lang w:val="fr-FR"/>
        </w:rPr>
      </w:pPr>
    </w:p>
    <w:p w14:paraId="54E332AE" w14:textId="77777777" w:rsidR="003726C7" w:rsidRPr="0006478A" w:rsidRDefault="003726C7" w:rsidP="003726C7">
      <w:pPr>
        <w:numPr>
          <w:ilvl w:val="0"/>
          <w:numId w:val="12"/>
        </w:numPr>
        <w:spacing w:after="100" w:afterAutospacing="1"/>
        <w:rPr>
          <w:rFonts w:asciiTheme="minorHAnsi" w:hAnsiTheme="minorHAnsi" w:cstheme="minorHAnsi"/>
          <w:bCs/>
          <w:sz w:val="22"/>
          <w:szCs w:val="22"/>
          <w:lang w:val="fr-FR"/>
        </w:rPr>
      </w:pPr>
      <w:r w:rsidRPr="0006478A">
        <w:rPr>
          <w:rFonts w:asciiTheme="minorHAnsi" w:hAnsiTheme="minorHAnsi" w:cstheme="minorHAnsi"/>
          <w:bCs/>
          <w:sz w:val="22"/>
          <w:szCs w:val="22"/>
          <w:lang w:val="fr-FR"/>
        </w:rPr>
        <w:t>Assurer le transport des experts et de</w:t>
      </w:r>
      <w:r>
        <w:rPr>
          <w:rFonts w:asciiTheme="minorHAnsi" w:hAnsiTheme="minorHAnsi" w:cstheme="minorHAnsi"/>
          <w:bCs/>
          <w:sz w:val="22"/>
          <w:szCs w:val="22"/>
          <w:lang w:val="fr-FR"/>
        </w:rPr>
        <w:t>s</w:t>
      </w:r>
      <w:r w:rsidRPr="0006478A">
        <w:rPr>
          <w:rFonts w:asciiTheme="minorHAnsi" w:hAnsiTheme="minorHAnsi" w:cstheme="minorHAnsi"/>
          <w:bCs/>
          <w:sz w:val="22"/>
          <w:szCs w:val="22"/>
          <w:lang w:val="fr-FR"/>
        </w:rPr>
        <w:t xml:space="preserve"> visiteurs en cas de </w:t>
      </w:r>
      <w:proofErr w:type="gramStart"/>
      <w:r w:rsidRPr="0006478A">
        <w:rPr>
          <w:rFonts w:asciiTheme="minorHAnsi" w:hAnsiTheme="minorHAnsi" w:cstheme="minorHAnsi"/>
          <w:bCs/>
          <w:sz w:val="22"/>
          <w:szCs w:val="22"/>
          <w:lang w:val="fr-FR"/>
        </w:rPr>
        <w:t>besoin;</w:t>
      </w:r>
      <w:proofErr w:type="gramEnd"/>
    </w:p>
    <w:p w14:paraId="2B1C1EFE" w14:textId="77777777" w:rsidR="003726C7" w:rsidRPr="0006478A" w:rsidRDefault="003726C7" w:rsidP="003726C7">
      <w:pPr>
        <w:numPr>
          <w:ilvl w:val="0"/>
          <w:numId w:val="12"/>
        </w:numPr>
        <w:spacing w:after="100" w:afterAutospacing="1"/>
        <w:rPr>
          <w:rFonts w:asciiTheme="minorHAnsi" w:hAnsiTheme="minorHAnsi" w:cstheme="minorHAnsi"/>
          <w:bCs/>
          <w:sz w:val="22"/>
          <w:szCs w:val="22"/>
          <w:lang w:val="fr-FR"/>
        </w:rPr>
      </w:pPr>
      <w:r w:rsidRPr="0006478A">
        <w:rPr>
          <w:rFonts w:asciiTheme="minorHAnsi" w:hAnsiTheme="minorHAnsi" w:cstheme="minorHAnsi"/>
          <w:bCs/>
          <w:sz w:val="22"/>
          <w:szCs w:val="22"/>
          <w:lang w:val="fr-FR"/>
        </w:rPr>
        <w:t>Assurer le dispatching du courrier ;</w:t>
      </w:r>
    </w:p>
    <w:p w14:paraId="70DDD1AF" w14:textId="77777777" w:rsidR="003726C7" w:rsidRPr="0006478A" w:rsidRDefault="003726C7" w:rsidP="003726C7">
      <w:pPr>
        <w:numPr>
          <w:ilvl w:val="0"/>
          <w:numId w:val="12"/>
        </w:numPr>
        <w:spacing w:after="100" w:afterAutospacing="1"/>
        <w:rPr>
          <w:rFonts w:asciiTheme="minorHAnsi" w:hAnsiTheme="minorHAnsi" w:cstheme="minorHAnsi"/>
          <w:bCs/>
          <w:sz w:val="22"/>
          <w:szCs w:val="22"/>
          <w:lang w:val="fr-FR"/>
        </w:rPr>
      </w:pPr>
      <w:r w:rsidRPr="0006478A">
        <w:rPr>
          <w:rFonts w:asciiTheme="minorHAnsi" w:hAnsiTheme="minorHAnsi" w:cstheme="minorHAnsi"/>
          <w:bCs/>
          <w:sz w:val="22"/>
          <w:szCs w:val="22"/>
          <w:lang w:val="fr-FR"/>
        </w:rPr>
        <w:t>Entretenir la voiture ;</w:t>
      </w:r>
    </w:p>
    <w:p w14:paraId="08C2177F" w14:textId="77777777" w:rsidR="003726C7" w:rsidRPr="0006478A" w:rsidRDefault="003726C7" w:rsidP="003726C7">
      <w:pPr>
        <w:numPr>
          <w:ilvl w:val="0"/>
          <w:numId w:val="12"/>
        </w:numPr>
        <w:spacing w:after="100" w:afterAutospacing="1"/>
        <w:rPr>
          <w:rFonts w:asciiTheme="minorHAnsi" w:hAnsiTheme="minorHAnsi" w:cstheme="minorHAnsi"/>
          <w:bCs/>
          <w:sz w:val="22"/>
          <w:szCs w:val="22"/>
          <w:lang w:val="fr-FR"/>
        </w:rPr>
      </w:pPr>
      <w:r w:rsidRPr="0006478A">
        <w:rPr>
          <w:rFonts w:asciiTheme="minorHAnsi" w:hAnsiTheme="minorHAnsi" w:cstheme="minorHAnsi"/>
          <w:bCs/>
          <w:sz w:val="22"/>
          <w:szCs w:val="22"/>
          <w:lang w:val="fr-FR"/>
        </w:rPr>
        <w:t xml:space="preserve">Gestion d’un carnet de bord précisant </w:t>
      </w:r>
      <w:proofErr w:type="gramStart"/>
      <w:r w:rsidRPr="0006478A">
        <w:rPr>
          <w:rFonts w:asciiTheme="minorHAnsi" w:hAnsiTheme="minorHAnsi" w:cstheme="minorHAnsi"/>
          <w:bCs/>
          <w:sz w:val="22"/>
          <w:szCs w:val="22"/>
          <w:lang w:val="fr-FR"/>
        </w:rPr>
        <w:t>le kilométrage quotidienne</w:t>
      </w:r>
      <w:proofErr w:type="gramEnd"/>
      <w:r w:rsidRPr="0006478A">
        <w:rPr>
          <w:rFonts w:asciiTheme="minorHAnsi" w:hAnsiTheme="minorHAnsi" w:cstheme="minorHAnsi"/>
          <w:bCs/>
          <w:sz w:val="22"/>
          <w:szCs w:val="22"/>
          <w:lang w:val="fr-FR"/>
        </w:rPr>
        <w:t>, la consommation d’essence ainsi que les informations relatives à la maintenance de la voiture ;</w:t>
      </w:r>
      <w:r w:rsidRPr="0006478A">
        <w:rPr>
          <w:rFonts w:asciiTheme="minorHAnsi" w:hAnsiTheme="minorHAnsi" w:cstheme="minorHAnsi"/>
          <w:sz w:val="22"/>
          <w:szCs w:val="22"/>
          <w:lang w:val="fr-FR"/>
        </w:rPr>
        <w:t xml:space="preserve"> </w:t>
      </w:r>
    </w:p>
    <w:p w14:paraId="12CCC60B" w14:textId="77777777" w:rsidR="00961975" w:rsidRPr="00C23324" w:rsidRDefault="00961975" w:rsidP="00961975">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spacing w:before="240"/>
        <w:jc w:val="left"/>
        <w:rPr>
          <w:rFonts w:asciiTheme="minorHAnsi" w:hAnsiTheme="minorHAnsi" w:cstheme="minorHAnsi"/>
          <w:b/>
          <w:noProof/>
          <w:sz w:val="22"/>
          <w:szCs w:val="22"/>
          <w:lang w:val="fr-FR" w:eastAsia="zh-CN"/>
        </w:rPr>
      </w:pPr>
      <w:r w:rsidRPr="00C23324">
        <w:rPr>
          <w:rFonts w:asciiTheme="minorHAnsi" w:hAnsiTheme="minorHAnsi" w:cstheme="minorHAnsi"/>
          <w:b/>
          <w:noProof/>
          <w:sz w:val="22"/>
          <w:szCs w:val="22"/>
          <w:lang w:val="fr-FR" w:eastAsia="zh-CN"/>
        </w:rPr>
        <w:t>QUALIFICATIONS ET EXPERIENCE</w:t>
      </w:r>
    </w:p>
    <w:p w14:paraId="54D65B8D" w14:textId="2A566636" w:rsidR="00961975" w:rsidRPr="009238F4" w:rsidRDefault="00961975" w:rsidP="003866B0">
      <w:pPr>
        <w:spacing w:before="120"/>
        <w:rPr>
          <w:rFonts w:asciiTheme="minorHAnsi" w:hAnsiTheme="minorHAnsi" w:cstheme="minorHAnsi"/>
          <w:bCs/>
          <w:sz w:val="22"/>
          <w:szCs w:val="22"/>
          <w:lang w:val="fr-FR"/>
        </w:rPr>
      </w:pPr>
      <w:proofErr w:type="gramStart"/>
      <w:r w:rsidRPr="009238F4">
        <w:rPr>
          <w:rFonts w:asciiTheme="minorHAnsi" w:hAnsiTheme="minorHAnsi" w:cstheme="minorHAnsi"/>
          <w:b/>
          <w:i/>
          <w:sz w:val="22"/>
          <w:szCs w:val="22"/>
          <w:lang w:val="fr-FR"/>
        </w:rPr>
        <w:t>Education</w:t>
      </w:r>
      <w:r w:rsidRPr="009238F4">
        <w:rPr>
          <w:rFonts w:asciiTheme="minorHAnsi" w:hAnsiTheme="minorHAnsi" w:cstheme="minorHAnsi"/>
          <w:b/>
          <w:sz w:val="22"/>
          <w:szCs w:val="22"/>
          <w:lang w:val="fr-FR"/>
        </w:rPr>
        <w:t>:</w:t>
      </w:r>
      <w:proofErr w:type="gramEnd"/>
      <w:r w:rsidRPr="009238F4">
        <w:rPr>
          <w:rFonts w:asciiTheme="minorHAnsi" w:hAnsiTheme="minorHAnsi" w:cstheme="minorHAnsi"/>
          <w:b/>
          <w:sz w:val="22"/>
          <w:szCs w:val="22"/>
          <w:lang w:val="fr-FR"/>
        </w:rPr>
        <w:t xml:space="preserve"> </w:t>
      </w:r>
      <w:r w:rsidR="003726C7" w:rsidRPr="0006478A">
        <w:rPr>
          <w:rFonts w:asciiTheme="minorHAnsi" w:hAnsiTheme="minorHAnsi" w:cstheme="minorHAnsi"/>
          <w:bCs/>
          <w:sz w:val="22"/>
          <w:szCs w:val="22"/>
          <w:lang w:val="fr-FR"/>
        </w:rPr>
        <w:t>Niveau enseignement secondaire minimum</w:t>
      </w:r>
      <w:r w:rsidR="003866B0" w:rsidRPr="003866B0">
        <w:rPr>
          <w:rFonts w:asciiTheme="minorHAnsi" w:hAnsiTheme="minorHAnsi" w:cstheme="minorHAnsi"/>
          <w:bCs/>
          <w:sz w:val="22"/>
          <w:szCs w:val="22"/>
          <w:lang w:val="fr-FR"/>
        </w:rPr>
        <w:t>.</w:t>
      </w:r>
    </w:p>
    <w:p w14:paraId="2FDBCCEA" w14:textId="77777777" w:rsidR="003726C7" w:rsidRPr="003866B0" w:rsidRDefault="003726C7" w:rsidP="003726C7">
      <w:pPr>
        <w:spacing w:before="120"/>
        <w:rPr>
          <w:rFonts w:asciiTheme="minorHAnsi" w:hAnsiTheme="minorHAnsi" w:cstheme="minorHAnsi"/>
          <w:b/>
          <w:sz w:val="22"/>
          <w:szCs w:val="22"/>
          <w:lang w:val="fr-FR"/>
        </w:rPr>
      </w:pPr>
      <w:r w:rsidRPr="009238F4">
        <w:rPr>
          <w:rFonts w:asciiTheme="minorHAnsi" w:hAnsiTheme="minorHAnsi" w:cstheme="minorHAnsi"/>
          <w:b/>
          <w:i/>
          <w:sz w:val="22"/>
          <w:szCs w:val="22"/>
          <w:lang w:val="fr-FR"/>
        </w:rPr>
        <w:t xml:space="preserve">Expérience professionnelle et </w:t>
      </w:r>
      <w:proofErr w:type="gramStart"/>
      <w:r w:rsidRPr="009238F4">
        <w:rPr>
          <w:rFonts w:asciiTheme="minorHAnsi" w:hAnsiTheme="minorHAnsi" w:cstheme="minorHAnsi"/>
          <w:b/>
          <w:i/>
          <w:sz w:val="22"/>
          <w:szCs w:val="22"/>
          <w:lang w:val="fr-FR"/>
        </w:rPr>
        <w:t>technique</w:t>
      </w:r>
      <w:r w:rsidRPr="003866B0">
        <w:rPr>
          <w:rFonts w:asciiTheme="minorHAnsi" w:hAnsiTheme="minorHAnsi" w:cstheme="minorHAnsi"/>
          <w:b/>
          <w:sz w:val="22"/>
          <w:szCs w:val="22"/>
          <w:lang w:val="fr-FR"/>
        </w:rPr>
        <w:t>:</w:t>
      </w:r>
      <w:proofErr w:type="gramEnd"/>
    </w:p>
    <w:p w14:paraId="1E50FAB6" w14:textId="77777777" w:rsidR="003726C7" w:rsidRPr="0006478A" w:rsidRDefault="003726C7" w:rsidP="003726C7">
      <w:pPr>
        <w:pStyle w:val="Corpsdetexte"/>
        <w:numPr>
          <w:ilvl w:val="0"/>
          <w:numId w:val="17"/>
        </w:numPr>
        <w:spacing w:before="120"/>
        <w:rPr>
          <w:rFonts w:asciiTheme="minorHAnsi" w:hAnsiTheme="minorHAnsi" w:cstheme="minorHAnsi"/>
          <w:sz w:val="22"/>
          <w:szCs w:val="22"/>
          <w:lang w:val="fr-FR"/>
        </w:rPr>
      </w:pPr>
      <w:r w:rsidRPr="0006478A">
        <w:rPr>
          <w:rFonts w:asciiTheme="minorHAnsi" w:hAnsiTheme="minorHAnsi" w:cstheme="minorHAnsi"/>
          <w:sz w:val="22"/>
          <w:szCs w:val="22"/>
          <w:lang w:val="fr-FR"/>
        </w:rPr>
        <w:t>Avoir un permis de conduire ;</w:t>
      </w:r>
    </w:p>
    <w:p w14:paraId="23AED975" w14:textId="77777777" w:rsidR="003726C7" w:rsidRPr="0006478A" w:rsidRDefault="003726C7" w:rsidP="003726C7">
      <w:pPr>
        <w:pStyle w:val="Corpsdetexte"/>
        <w:numPr>
          <w:ilvl w:val="0"/>
          <w:numId w:val="17"/>
        </w:numPr>
        <w:spacing w:before="120"/>
        <w:rPr>
          <w:rFonts w:asciiTheme="minorHAnsi" w:hAnsiTheme="minorHAnsi" w:cstheme="minorHAnsi"/>
          <w:sz w:val="22"/>
          <w:szCs w:val="22"/>
          <w:lang w:val="fr-FR"/>
        </w:rPr>
      </w:pPr>
      <w:r w:rsidRPr="0006478A">
        <w:rPr>
          <w:rFonts w:asciiTheme="minorHAnsi" w:hAnsiTheme="minorHAnsi" w:cstheme="minorHAnsi"/>
          <w:sz w:val="22"/>
          <w:szCs w:val="22"/>
          <w:lang w:val="fr-FR"/>
        </w:rPr>
        <w:t>Autres exigences : Confidentialité, disponibilité, ponctualité</w:t>
      </w:r>
    </w:p>
    <w:p w14:paraId="05D91FF8" w14:textId="77777777" w:rsidR="003726C7" w:rsidRPr="0006478A" w:rsidRDefault="003726C7" w:rsidP="003726C7">
      <w:pPr>
        <w:pStyle w:val="Corpsdetexte"/>
        <w:numPr>
          <w:ilvl w:val="0"/>
          <w:numId w:val="17"/>
        </w:numPr>
        <w:spacing w:before="120"/>
        <w:rPr>
          <w:rFonts w:asciiTheme="minorHAnsi" w:hAnsiTheme="minorHAnsi" w:cstheme="minorHAnsi"/>
          <w:sz w:val="22"/>
          <w:szCs w:val="22"/>
          <w:lang w:val="fr-FR"/>
        </w:rPr>
      </w:pPr>
      <w:r>
        <w:rPr>
          <w:rFonts w:asciiTheme="minorHAnsi" w:hAnsiTheme="minorHAnsi" w:cstheme="minorHAnsi"/>
          <w:sz w:val="22"/>
          <w:szCs w:val="22"/>
          <w:lang w:val="fr-FR"/>
        </w:rPr>
        <w:t>Expérience d’au moins 5</w:t>
      </w:r>
      <w:r w:rsidRPr="0006478A">
        <w:rPr>
          <w:rFonts w:asciiTheme="minorHAnsi" w:hAnsiTheme="minorHAnsi" w:cstheme="minorHAnsi"/>
          <w:sz w:val="22"/>
          <w:szCs w:val="22"/>
          <w:lang w:val="fr-FR"/>
        </w:rPr>
        <w:t xml:space="preserve"> ans comme chauffeur.</w:t>
      </w:r>
    </w:p>
    <w:p w14:paraId="75AC24FD" w14:textId="77777777" w:rsidR="003726C7" w:rsidRPr="0006478A" w:rsidRDefault="003726C7" w:rsidP="003726C7">
      <w:pPr>
        <w:pStyle w:val="Corpsdetexte"/>
        <w:numPr>
          <w:ilvl w:val="0"/>
          <w:numId w:val="17"/>
        </w:numPr>
        <w:spacing w:before="120"/>
        <w:rPr>
          <w:rFonts w:asciiTheme="minorHAnsi" w:hAnsiTheme="minorHAnsi" w:cstheme="minorHAnsi"/>
          <w:sz w:val="22"/>
          <w:szCs w:val="22"/>
          <w:lang w:val="fr-FR"/>
        </w:rPr>
      </w:pPr>
      <w:r w:rsidRPr="0006478A">
        <w:rPr>
          <w:rFonts w:asciiTheme="minorHAnsi" w:hAnsiTheme="minorHAnsi" w:cstheme="minorHAnsi"/>
          <w:sz w:val="22"/>
          <w:szCs w:val="22"/>
          <w:lang w:val="fr-FR"/>
        </w:rPr>
        <w:t>Maîtrise de la langue française (écrit et oral)</w:t>
      </w:r>
    </w:p>
    <w:p w14:paraId="6813EB14" w14:textId="5F24C47E" w:rsidR="003726C7" w:rsidRDefault="003726C7" w:rsidP="003726C7">
      <w:pPr>
        <w:pStyle w:val="Corpsdetexte"/>
        <w:numPr>
          <w:ilvl w:val="0"/>
          <w:numId w:val="17"/>
        </w:numPr>
        <w:spacing w:before="120"/>
        <w:rPr>
          <w:rFonts w:asciiTheme="minorHAnsi" w:hAnsiTheme="minorHAnsi" w:cstheme="minorHAnsi"/>
          <w:sz w:val="22"/>
          <w:szCs w:val="22"/>
          <w:lang w:val="fr-FR"/>
        </w:rPr>
      </w:pPr>
      <w:r w:rsidRPr="0006478A">
        <w:rPr>
          <w:rFonts w:asciiTheme="minorHAnsi" w:hAnsiTheme="minorHAnsi" w:cstheme="minorHAnsi"/>
          <w:sz w:val="22"/>
          <w:szCs w:val="22"/>
          <w:lang w:val="fr-FR"/>
        </w:rPr>
        <w:t>Service militaire accompli serait un atout.</w:t>
      </w:r>
    </w:p>
    <w:p w14:paraId="2092FA41" w14:textId="070F8400" w:rsidR="003726C7" w:rsidRPr="0006478A" w:rsidRDefault="003726C7" w:rsidP="003726C7">
      <w:pPr>
        <w:pStyle w:val="Corpsdetexte"/>
        <w:numPr>
          <w:ilvl w:val="0"/>
          <w:numId w:val="17"/>
        </w:numPr>
        <w:spacing w:before="120"/>
        <w:rPr>
          <w:rFonts w:asciiTheme="minorHAnsi" w:hAnsiTheme="minorHAnsi" w:cstheme="minorHAnsi"/>
          <w:sz w:val="22"/>
          <w:szCs w:val="22"/>
          <w:lang w:val="fr-FR"/>
        </w:rPr>
      </w:pPr>
      <w:r>
        <w:rPr>
          <w:rFonts w:asciiTheme="minorHAnsi" w:hAnsiTheme="minorHAnsi" w:cstheme="minorHAnsi"/>
          <w:sz w:val="22"/>
          <w:szCs w:val="22"/>
          <w:lang w:val="fr-FR"/>
        </w:rPr>
        <w:t xml:space="preserve">Connaissance routière parfaite de Dakar </w:t>
      </w:r>
    </w:p>
    <w:p w14:paraId="5F2E5121" w14:textId="77777777" w:rsidR="003726C7" w:rsidRDefault="003726C7" w:rsidP="003726C7">
      <w:pPr>
        <w:pStyle w:val="Corpsdetexte"/>
        <w:spacing w:before="120" w:after="0"/>
        <w:rPr>
          <w:rFonts w:asciiTheme="minorHAnsi" w:hAnsiTheme="minorHAnsi" w:cstheme="minorHAnsi"/>
          <w:sz w:val="22"/>
          <w:szCs w:val="22"/>
          <w:lang w:val="fr-FR"/>
        </w:rPr>
      </w:pPr>
    </w:p>
    <w:p w14:paraId="0EEB4A4A" w14:textId="2C5BF723" w:rsidR="003726C7" w:rsidRDefault="003726C7" w:rsidP="003726C7">
      <w:pPr>
        <w:pStyle w:val="Corpsdetexte"/>
        <w:spacing w:before="120" w:after="0"/>
        <w:ind w:left="6"/>
        <w:rPr>
          <w:rFonts w:asciiTheme="minorHAnsi" w:hAnsiTheme="minorHAnsi" w:cstheme="minorHAnsi"/>
          <w:sz w:val="22"/>
          <w:szCs w:val="22"/>
          <w:lang w:val="fr-FR"/>
        </w:rPr>
      </w:pPr>
      <w:proofErr w:type="gramStart"/>
      <w:r w:rsidRPr="009238F4">
        <w:rPr>
          <w:rFonts w:asciiTheme="minorHAnsi" w:eastAsia="Times New Roman" w:hAnsiTheme="minorHAnsi" w:cstheme="minorHAnsi"/>
          <w:b/>
          <w:i/>
          <w:sz w:val="22"/>
          <w:szCs w:val="22"/>
          <w:lang w:val="fr-FR" w:eastAsia="en-US"/>
        </w:rPr>
        <w:t>Langues</w:t>
      </w:r>
      <w:r w:rsidRPr="009238F4">
        <w:rPr>
          <w:rFonts w:asciiTheme="minorHAnsi" w:hAnsiTheme="minorHAnsi" w:cstheme="minorHAnsi"/>
          <w:b/>
          <w:sz w:val="22"/>
          <w:szCs w:val="22"/>
          <w:lang w:val="fr-FR"/>
        </w:rPr>
        <w:t>:</w:t>
      </w:r>
      <w:proofErr w:type="gramEnd"/>
      <w:r w:rsidRPr="009238F4">
        <w:rPr>
          <w:rFonts w:asciiTheme="minorHAnsi" w:hAnsiTheme="minorHAnsi" w:cstheme="minorHAnsi"/>
          <w:b/>
          <w:sz w:val="22"/>
          <w:szCs w:val="22"/>
          <w:lang w:val="fr-FR"/>
        </w:rPr>
        <w:t xml:space="preserve"> </w:t>
      </w:r>
      <w:r w:rsidRPr="009238F4">
        <w:rPr>
          <w:rFonts w:asciiTheme="minorHAnsi" w:hAnsiTheme="minorHAnsi" w:cstheme="minorHAnsi"/>
          <w:sz w:val="22"/>
          <w:szCs w:val="22"/>
          <w:lang w:val="fr-FR"/>
        </w:rPr>
        <w:t>Maîtrise de</w:t>
      </w:r>
      <w:r>
        <w:rPr>
          <w:rFonts w:asciiTheme="minorHAnsi" w:hAnsiTheme="minorHAnsi" w:cstheme="minorHAnsi"/>
          <w:sz w:val="22"/>
          <w:szCs w:val="22"/>
          <w:lang w:val="fr-FR"/>
        </w:rPr>
        <w:t xml:space="preserve"> la</w:t>
      </w:r>
      <w:r w:rsidRPr="009238F4">
        <w:rPr>
          <w:rFonts w:asciiTheme="minorHAnsi" w:hAnsiTheme="minorHAnsi" w:cstheme="minorHAnsi"/>
          <w:sz w:val="22"/>
          <w:szCs w:val="22"/>
          <w:lang w:val="fr-FR"/>
        </w:rPr>
        <w:t xml:space="preserve"> langue française</w:t>
      </w:r>
      <w:r>
        <w:rPr>
          <w:rFonts w:asciiTheme="minorHAnsi" w:hAnsiTheme="minorHAnsi" w:cstheme="minorHAnsi"/>
          <w:sz w:val="22"/>
          <w:szCs w:val="22"/>
          <w:lang w:val="fr-FR"/>
        </w:rPr>
        <w:t xml:space="preserve"> </w:t>
      </w:r>
      <w:r w:rsidRPr="009238F4">
        <w:rPr>
          <w:rFonts w:asciiTheme="minorHAnsi" w:hAnsiTheme="minorHAnsi" w:cstheme="minorHAnsi"/>
          <w:sz w:val="22"/>
          <w:szCs w:val="22"/>
          <w:lang w:val="fr-FR"/>
        </w:rPr>
        <w:t>(écrit et oral</w:t>
      </w:r>
      <w:r>
        <w:rPr>
          <w:rFonts w:asciiTheme="minorHAnsi" w:hAnsiTheme="minorHAnsi" w:cstheme="minorHAnsi"/>
          <w:sz w:val="22"/>
          <w:szCs w:val="22"/>
          <w:lang w:val="fr-FR"/>
        </w:rPr>
        <w:t>).</w:t>
      </w:r>
    </w:p>
    <w:p w14:paraId="03DFD969" w14:textId="77777777" w:rsidR="009C6D4C" w:rsidRDefault="009C6D4C" w:rsidP="00705EC0">
      <w:pPr>
        <w:pStyle w:val="Corpsdetexte"/>
        <w:spacing w:before="120" w:after="0"/>
        <w:ind w:left="6"/>
        <w:rPr>
          <w:rFonts w:asciiTheme="minorHAnsi" w:hAnsiTheme="minorHAnsi" w:cstheme="minorHAnsi"/>
          <w:sz w:val="22"/>
          <w:szCs w:val="22"/>
          <w:lang w:val="fr-FR"/>
        </w:rPr>
      </w:pPr>
    </w:p>
    <w:p w14:paraId="3DA450E9" w14:textId="77777777" w:rsidR="009C6D4C" w:rsidRPr="009C6D4C" w:rsidRDefault="009C6D4C" w:rsidP="009C6D4C">
      <w:pPr>
        <w:rPr>
          <w:rFonts w:ascii="Calibri" w:hAnsi="Calibri" w:cs="Calibri"/>
          <w:b/>
          <w:lang w:val="fr-FR"/>
        </w:rPr>
      </w:pPr>
      <w:r w:rsidRPr="009C6D4C">
        <w:rPr>
          <w:rFonts w:ascii="Calibri" w:hAnsi="Calibri" w:cs="Calibri"/>
          <w:b/>
          <w:lang w:val="fr-FR"/>
        </w:rPr>
        <w:t>Les valeurs fondamentales et les compétences de l’ONUDI</w:t>
      </w:r>
    </w:p>
    <w:p w14:paraId="63C0C439" w14:textId="77777777" w:rsidR="009C6D4C" w:rsidRPr="009C6D4C" w:rsidRDefault="009C6D4C" w:rsidP="009C6D4C">
      <w:pPr>
        <w:rPr>
          <w:rFonts w:ascii="Calibri" w:hAnsi="Calibri" w:cs="Calibri"/>
          <w:b/>
          <w:lang w:val="fr-FR"/>
        </w:rPr>
      </w:pPr>
    </w:p>
    <w:p w14:paraId="7534A6C8" w14:textId="77777777" w:rsidR="009C6D4C" w:rsidRPr="009C6D4C" w:rsidRDefault="009C6D4C" w:rsidP="009C6D4C">
      <w:pPr>
        <w:rPr>
          <w:rFonts w:ascii="Calibri" w:hAnsi="Calibri" w:cs="Calibri"/>
          <w:b/>
        </w:rPr>
      </w:pPr>
      <w:r w:rsidRPr="009C6D4C">
        <w:rPr>
          <w:rFonts w:ascii="Calibri" w:hAnsi="Calibri" w:cs="Calibri"/>
          <w:b/>
        </w:rPr>
        <w:t>Les valeurs fondamentales</w:t>
      </w:r>
    </w:p>
    <w:p w14:paraId="7FEF2BF5" w14:textId="77777777" w:rsidR="009C6D4C" w:rsidRPr="00EA390B" w:rsidRDefault="009C6D4C" w:rsidP="009C6D4C">
      <w:pPr>
        <w:numPr>
          <w:ilvl w:val="0"/>
          <w:numId w:val="15"/>
        </w:numPr>
        <w:rPr>
          <w:rFonts w:ascii="Calibri" w:hAnsi="Calibri" w:cs="Calibri"/>
          <w:b/>
          <w:sz w:val="22"/>
          <w:szCs w:val="22"/>
          <w:lang w:val="fr-FR"/>
        </w:rPr>
      </w:pPr>
      <w:r w:rsidRPr="00EA390B">
        <w:rPr>
          <w:rFonts w:ascii="Calibri" w:hAnsi="Calibri" w:cs="Calibri"/>
          <w:sz w:val="22"/>
          <w:szCs w:val="22"/>
          <w:lang w:val="fr-FR"/>
        </w:rPr>
        <w:t xml:space="preserve">NOUS VIVONS ET AGISSONS AVEC </w:t>
      </w:r>
      <w:proofErr w:type="gramStart"/>
      <w:r w:rsidRPr="00EA390B">
        <w:rPr>
          <w:rFonts w:ascii="Calibri" w:hAnsi="Calibri" w:cs="Calibri"/>
          <w:sz w:val="22"/>
          <w:szCs w:val="22"/>
          <w:lang w:val="fr-FR"/>
        </w:rPr>
        <w:t>INTÉGRITÉ:</w:t>
      </w:r>
      <w:proofErr w:type="gramEnd"/>
      <w:r w:rsidRPr="00EA390B">
        <w:rPr>
          <w:rFonts w:ascii="Calibri" w:hAnsi="Calibri" w:cs="Calibri"/>
          <w:sz w:val="22"/>
          <w:szCs w:val="22"/>
          <w:lang w:val="fr-FR"/>
        </w:rPr>
        <w:t xml:space="preserve"> travailler honnêtement, ouvertement et avec impartialité.</w:t>
      </w:r>
    </w:p>
    <w:p w14:paraId="15764606" w14:textId="77777777" w:rsidR="009C6D4C" w:rsidRPr="00EA390B" w:rsidRDefault="009C6D4C" w:rsidP="009C6D4C">
      <w:pPr>
        <w:pStyle w:val="Paragraphedeliste"/>
        <w:numPr>
          <w:ilvl w:val="0"/>
          <w:numId w:val="14"/>
        </w:numPr>
        <w:overflowPunct w:val="0"/>
        <w:autoSpaceDE w:val="0"/>
        <w:autoSpaceDN w:val="0"/>
        <w:adjustRightInd w:val="0"/>
        <w:spacing w:after="0" w:line="240" w:lineRule="auto"/>
        <w:jc w:val="both"/>
        <w:textAlignment w:val="baseline"/>
        <w:rPr>
          <w:rFonts w:cs="Calibri"/>
          <w:lang w:val="fr-FR"/>
        </w:rPr>
      </w:pPr>
      <w:r w:rsidRPr="00EA390B">
        <w:rPr>
          <w:rFonts w:cs="Calibri"/>
          <w:lang w:val="fr-FR"/>
        </w:rPr>
        <w:t xml:space="preserve">NOUS FAISONS PREUVE DE </w:t>
      </w:r>
      <w:proofErr w:type="gramStart"/>
      <w:r w:rsidRPr="00EA390B">
        <w:rPr>
          <w:rFonts w:cs="Calibri"/>
          <w:lang w:val="fr-FR"/>
        </w:rPr>
        <w:t>PROFESSIONNALISME:</w:t>
      </w:r>
      <w:proofErr w:type="gramEnd"/>
      <w:r w:rsidRPr="00EA390B">
        <w:rPr>
          <w:rFonts w:cs="Calibri"/>
          <w:lang w:val="fr-FR"/>
        </w:rPr>
        <w:t xml:space="preserve"> travailler dur et d’une manière compétente, engagée et responsable.</w:t>
      </w:r>
    </w:p>
    <w:p w14:paraId="75691CEF" w14:textId="77777777" w:rsidR="009C6D4C" w:rsidRPr="00EA390B" w:rsidRDefault="009C6D4C" w:rsidP="009C6D4C">
      <w:pPr>
        <w:pStyle w:val="Paragraphedeliste"/>
        <w:numPr>
          <w:ilvl w:val="0"/>
          <w:numId w:val="14"/>
        </w:numPr>
        <w:overflowPunct w:val="0"/>
        <w:autoSpaceDE w:val="0"/>
        <w:autoSpaceDN w:val="0"/>
        <w:adjustRightInd w:val="0"/>
        <w:spacing w:after="0" w:line="240" w:lineRule="auto"/>
        <w:jc w:val="both"/>
        <w:textAlignment w:val="baseline"/>
        <w:rPr>
          <w:rFonts w:cs="Calibri"/>
          <w:lang w:val="fr-FR"/>
        </w:rPr>
      </w:pPr>
      <w:r w:rsidRPr="00EA390B">
        <w:rPr>
          <w:rFonts w:cs="Calibri"/>
          <w:lang w:val="fr-FR"/>
        </w:rPr>
        <w:t xml:space="preserve">NOUS RESPECTONS LA </w:t>
      </w:r>
      <w:proofErr w:type="gramStart"/>
      <w:r w:rsidRPr="00EA390B">
        <w:rPr>
          <w:rFonts w:cs="Calibri"/>
          <w:lang w:val="fr-FR"/>
        </w:rPr>
        <w:t>DIVERSITÉ:</w:t>
      </w:r>
      <w:proofErr w:type="gramEnd"/>
      <w:r w:rsidRPr="00EA390B">
        <w:rPr>
          <w:rFonts w:cs="Calibri"/>
          <w:lang w:val="fr-FR"/>
        </w:rPr>
        <w:t xml:space="preserve"> travailler ensemble efficacement, de manière respectueuse et inclusive, indépendamment de nos différences de culture et d’opinion.</w:t>
      </w:r>
    </w:p>
    <w:p w14:paraId="5C87E4F9" w14:textId="77777777" w:rsidR="009C6D4C" w:rsidRPr="009C6D4C" w:rsidRDefault="009C6D4C" w:rsidP="009C6D4C">
      <w:pPr>
        <w:rPr>
          <w:rFonts w:ascii="Calibri" w:hAnsi="Calibri" w:cs="Calibri"/>
          <w:lang w:val="fr-FR"/>
        </w:rPr>
      </w:pPr>
    </w:p>
    <w:p w14:paraId="646810E0" w14:textId="77777777" w:rsidR="009C6D4C" w:rsidRPr="009C6D4C" w:rsidRDefault="009C6D4C" w:rsidP="009C6D4C">
      <w:pPr>
        <w:rPr>
          <w:rFonts w:ascii="Calibri" w:hAnsi="Calibri" w:cs="Calibri"/>
          <w:b/>
        </w:rPr>
      </w:pPr>
      <w:r w:rsidRPr="009C6D4C">
        <w:rPr>
          <w:rFonts w:ascii="Calibri" w:hAnsi="Calibri" w:cs="Calibri"/>
          <w:b/>
        </w:rPr>
        <w:t>Les compétences clés</w:t>
      </w:r>
    </w:p>
    <w:p w14:paraId="075C5B36" w14:textId="77777777" w:rsidR="009C6D4C" w:rsidRPr="00EA390B" w:rsidRDefault="009C6D4C" w:rsidP="009C6D4C">
      <w:pPr>
        <w:pStyle w:val="Paragraphedeliste"/>
        <w:numPr>
          <w:ilvl w:val="0"/>
          <w:numId w:val="16"/>
        </w:numPr>
        <w:overflowPunct w:val="0"/>
        <w:autoSpaceDE w:val="0"/>
        <w:autoSpaceDN w:val="0"/>
        <w:adjustRightInd w:val="0"/>
        <w:spacing w:after="0" w:line="240" w:lineRule="auto"/>
        <w:jc w:val="both"/>
        <w:textAlignment w:val="baseline"/>
        <w:rPr>
          <w:rFonts w:cs="Calibri"/>
          <w:lang w:val="fr-FR"/>
        </w:rPr>
      </w:pPr>
      <w:r w:rsidRPr="00EA390B">
        <w:rPr>
          <w:rFonts w:cs="Calibri"/>
          <w:lang w:val="fr-FR"/>
        </w:rPr>
        <w:t xml:space="preserve">NOUS NOUS CONCENTRONS SUR LES </w:t>
      </w:r>
      <w:proofErr w:type="gramStart"/>
      <w:r w:rsidRPr="00EA390B">
        <w:rPr>
          <w:rFonts w:cs="Calibri"/>
          <w:lang w:val="fr-FR"/>
        </w:rPr>
        <w:t>PERSONNES:</w:t>
      </w:r>
      <w:proofErr w:type="gramEnd"/>
      <w:r w:rsidRPr="00EA390B">
        <w:rPr>
          <w:rFonts w:cs="Calibri"/>
          <w:lang w:val="fr-FR"/>
        </w:rPr>
        <w:t xml:space="preserve"> coopérer pour réaliser pleinement notre potentiel – cela est vrai autant pour nos collègues que pour nos clients. L'intelligence émotionnelle et la réceptivité sont des éléments essentiels de notre identité ONUDI.</w:t>
      </w:r>
    </w:p>
    <w:p w14:paraId="7D23E76D" w14:textId="77777777" w:rsidR="009C6D4C" w:rsidRPr="00EA390B" w:rsidRDefault="009C6D4C" w:rsidP="009C6D4C">
      <w:pPr>
        <w:pStyle w:val="Paragraphedeliste"/>
        <w:numPr>
          <w:ilvl w:val="0"/>
          <w:numId w:val="16"/>
        </w:numPr>
        <w:overflowPunct w:val="0"/>
        <w:autoSpaceDE w:val="0"/>
        <w:autoSpaceDN w:val="0"/>
        <w:adjustRightInd w:val="0"/>
        <w:spacing w:after="0" w:line="240" w:lineRule="auto"/>
        <w:jc w:val="both"/>
        <w:textAlignment w:val="baseline"/>
        <w:rPr>
          <w:rFonts w:cs="Calibri"/>
          <w:lang w:val="fr-FR"/>
        </w:rPr>
      </w:pPr>
      <w:r w:rsidRPr="00EA390B">
        <w:rPr>
          <w:rFonts w:cs="Calibri"/>
          <w:lang w:val="fr-FR"/>
        </w:rPr>
        <w:t xml:space="preserve">NOUS NOUS CONCENTRONS SUR LES RÉSULTATS ET LES </w:t>
      </w:r>
      <w:proofErr w:type="gramStart"/>
      <w:r w:rsidRPr="00EA390B">
        <w:rPr>
          <w:rFonts w:cs="Calibri"/>
          <w:lang w:val="fr-FR"/>
        </w:rPr>
        <w:t>RESPONSABILITÉS:</w:t>
      </w:r>
      <w:proofErr w:type="gramEnd"/>
      <w:r w:rsidRPr="00EA390B">
        <w:rPr>
          <w:rFonts w:cs="Calibri"/>
          <w:lang w:val="fr-FR"/>
        </w:rPr>
        <w:t xml:space="preserve"> viser à une planification, une organisation et une gestion efficaces et efficientes de notre travail. Nous avons la responsabilité d’atteindre nos résultats et de nous conformer à nos normes de performance. Cette responsabilité ne se limite pas à nos collègues et à nos superviseurs, nous la devons également à ceux que nous servons et qui nous ont confié la tâche de contribuer à construire un monde meilleur, plus sûr et plus sain.</w:t>
      </w:r>
    </w:p>
    <w:p w14:paraId="6572455E" w14:textId="77777777" w:rsidR="009C6D4C" w:rsidRPr="00EA390B" w:rsidRDefault="009C6D4C" w:rsidP="009C6D4C">
      <w:pPr>
        <w:pStyle w:val="Paragraphedeliste"/>
        <w:numPr>
          <w:ilvl w:val="0"/>
          <w:numId w:val="16"/>
        </w:numPr>
        <w:overflowPunct w:val="0"/>
        <w:autoSpaceDE w:val="0"/>
        <w:autoSpaceDN w:val="0"/>
        <w:adjustRightInd w:val="0"/>
        <w:spacing w:after="0" w:line="240" w:lineRule="auto"/>
        <w:jc w:val="both"/>
        <w:textAlignment w:val="baseline"/>
        <w:rPr>
          <w:rFonts w:cs="Calibri"/>
          <w:lang w:val="fr-FR"/>
        </w:rPr>
      </w:pPr>
      <w:r w:rsidRPr="00EA390B">
        <w:rPr>
          <w:rFonts w:cs="Calibri"/>
          <w:lang w:val="fr-FR"/>
        </w:rPr>
        <w:t xml:space="preserve">NOUS COMMUNIQUONS ET GAGNONS LA </w:t>
      </w:r>
      <w:proofErr w:type="gramStart"/>
      <w:r w:rsidRPr="00EA390B">
        <w:rPr>
          <w:rFonts w:cs="Calibri"/>
          <w:lang w:val="fr-FR"/>
        </w:rPr>
        <w:t>CONFIANCE:</w:t>
      </w:r>
      <w:proofErr w:type="gramEnd"/>
      <w:r w:rsidRPr="00EA390B">
        <w:rPr>
          <w:rFonts w:cs="Calibri"/>
          <w:lang w:val="fr-FR"/>
        </w:rPr>
        <w:t xml:space="preserve"> communiquer efficacement les uns avec les autres et créer un climat de confiance dans lequel nous pouvons exceller à notre travail.</w:t>
      </w:r>
    </w:p>
    <w:p w14:paraId="6BDC2241" w14:textId="77777777" w:rsidR="009C6D4C" w:rsidRPr="00EA390B" w:rsidRDefault="009C6D4C" w:rsidP="009C6D4C">
      <w:pPr>
        <w:pStyle w:val="Paragraphedeliste"/>
        <w:numPr>
          <w:ilvl w:val="0"/>
          <w:numId w:val="16"/>
        </w:numPr>
        <w:overflowPunct w:val="0"/>
        <w:autoSpaceDE w:val="0"/>
        <w:autoSpaceDN w:val="0"/>
        <w:adjustRightInd w:val="0"/>
        <w:spacing w:after="0" w:line="240" w:lineRule="auto"/>
        <w:jc w:val="both"/>
        <w:textAlignment w:val="baseline"/>
        <w:rPr>
          <w:rFonts w:cs="Calibri"/>
          <w:lang w:val="fr-FR"/>
        </w:rPr>
      </w:pPr>
      <w:r w:rsidRPr="00EA390B">
        <w:rPr>
          <w:rFonts w:cs="Calibri"/>
          <w:lang w:val="fr-FR"/>
        </w:rPr>
        <w:t xml:space="preserve">NOUS SORTONS DES SENTIERS BATTUS ET NOUS </w:t>
      </w:r>
      <w:proofErr w:type="gramStart"/>
      <w:r w:rsidRPr="00EA390B">
        <w:rPr>
          <w:rFonts w:cs="Calibri"/>
          <w:lang w:val="fr-FR"/>
        </w:rPr>
        <w:t>INNOVONS:</w:t>
      </w:r>
      <w:proofErr w:type="gramEnd"/>
      <w:r w:rsidRPr="00EA390B">
        <w:rPr>
          <w:rFonts w:cs="Calibri"/>
          <w:lang w:val="fr-FR"/>
        </w:rPr>
        <w:t xml:space="preserve"> pour rester pertinents, nous nous améliorons constamment, nous soutenons l'innovation, nous partageons nos connaissances et nos compétences et nous apprenons les uns des autres.</w:t>
      </w:r>
    </w:p>
    <w:p w14:paraId="771B0229" w14:textId="77777777" w:rsidR="009C6D4C" w:rsidRDefault="009C6D4C" w:rsidP="009C6D4C">
      <w:pPr>
        <w:ind w:left="720"/>
        <w:rPr>
          <w:b/>
          <w:sz w:val="20"/>
          <w:lang w:val="fr-FR"/>
        </w:rPr>
      </w:pPr>
    </w:p>
    <w:p w14:paraId="622EC41F" w14:textId="1AFE9516" w:rsidR="009C6D4C" w:rsidRDefault="000857A2" w:rsidP="009C6D4C">
      <w:pPr>
        <w:rPr>
          <w:rFonts w:ascii="Arial" w:hAnsi="Arial" w:cs="Arial"/>
          <w:sz w:val="18"/>
          <w:szCs w:val="18"/>
          <w:lang w:val="fr-FR"/>
        </w:rPr>
      </w:pPr>
      <w:r>
        <w:rPr>
          <w:rFonts w:ascii="Arial" w:hAnsi="Arial" w:cs="Arial"/>
          <w:sz w:val="18"/>
          <w:szCs w:val="18"/>
          <w:lang w:val="fr-FR"/>
        </w:rPr>
        <w:t xml:space="preserve">Les candidatures </w:t>
      </w:r>
      <w:r w:rsidR="002D5D4F">
        <w:rPr>
          <w:rFonts w:ascii="Arial" w:hAnsi="Arial" w:cs="Arial"/>
          <w:sz w:val="18"/>
          <w:szCs w:val="18"/>
          <w:lang w:val="fr-FR"/>
        </w:rPr>
        <w:t xml:space="preserve">doivent être envoyées à </w:t>
      </w:r>
      <w:hyperlink r:id="rId8" w:history="1">
        <w:r w:rsidR="002D5D4F" w:rsidRPr="008035D8">
          <w:rPr>
            <w:rStyle w:val="Lienhypertexte"/>
            <w:rFonts w:ascii="Arial" w:hAnsi="Arial" w:cs="Arial"/>
            <w:sz w:val="18"/>
            <w:szCs w:val="18"/>
            <w:lang w:val="fr-FR"/>
          </w:rPr>
          <w:t>office.senegal@unido.org</w:t>
        </w:r>
      </w:hyperlink>
      <w:r w:rsidR="002D5D4F">
        <w:rPr>
          <w:rFonts w:ascii="Arial" w:hAnsi="Arial" w:cs="Arial"/>
          <w:sz w:val="18"/>
          <w:szCs w:val="18"/>
          <w:lang w:val="fr-FR"/>
        </w:rPr>
        <w:t xml:space="preserve">  et seront reçues jusqu’au 28 mai </w:t>
      </w:r>
      <w:r w:rsidR="000F75CB">
        <w:rPr>
          <w:rFonts w:ascii="Arial" w:hAnsi="Arial" w:cs="Arial"/>
          <w:sz w:val="18"/>
          <w:szCs w:val="18"/>
          <w:lang w:val="fr-FR"/>
        </w:rPr>
        <w:t>2021, inclus.</w:t>
      </w:r>
    </w:p>
    <w:p w14:paraId="33AA31C7" w14:textId="77777777" w:rsidR="000F75CB" w:rsidRPr="009C1F5A" w:rsidRDefault="000F75CB" w:rsidP="009C6D4C">
      <w:pPr>
        <w:rPr>
          <w:rFonts w:ascii="Arial" w:hAnsi="Arial" w:cs="Arial"/>
          <w:sz w:val="18"/>
          <w:szCs w:val="18"/>
          <w:lang w:val="fr-FR"/>
        </w:rPr>
      </w:pPr>
    </w:p>
    <w:p w14:paraId="3726C263" w14:textId="77777777" w:rsidR="009C6D4C" w:rsidRDefault="009C6D4C" w:rsidP="00705EC0">
      <w:pPr>
        <w:pStyle w:val="Corpsdetexte"/>
        <w:spacing w:before="120" w:after="0"/>
        <w:ind w:left="6"/>
        <w:rPr>
          <w:rFonts w:asciiTheme="minorHAnsi" w:hAnsiTheme="minorHAnsi" w:cstheme="minorHAnsi"/>
          <w:sz w:val="22"/>
          <w:szCs w:val="22"/>
          <w:lang w:val="fr-FR"/>
        </w:rPr>
      </w:pPr>
    </w:p>
    <w:p w14:paraId="64FC23BC" w14:textId="77777777" w:rsidR="003866B0" w:rsidRDefault="003866B0" w:rsidP="00705EC0">
      <w:pPr>
        <w:pStyle w:val="Corpsdetexte"/>
        <w:spacing w:before="120" w:after="0"/>
        <w:ind w:left="6"/>
        <w:rPr>
          <w:rFonts w:asciiTheme="minorHAnsi" w:hAnsiTheme="minorHAnsi" w:cstheme="minorHAnsi"/>
          <w:sz w:val="22"/>
          <w:szCs w:val="22"/>
          <w:lang w:val="fr-FR"/>
        </w:rPr>
      </w:pPr>
    </w:p>
    <w:p w14:paraId="37F3BFFC" w14:textId="77777777" w:rsidR="003866B0" w:rsidRPr="00705EC0" w:rsidRDefault="003866B0" w:rsidP="009C6D4C">
      <w:pPr>
        <w:pStyle w:val="Corpsdetexte"/>
        <w:spacing w:before="120" w:after="0"/>
        <w:rPr>
          <w:rFonts w:asciiTheme="minorHAnsi" w:hAnsiTheme="minorHAnsi" w:cstheme="minorHAnsi"/>
          <w:sz w:val="22"/>
          <w:szCs w:val="22"/>
          <w:lang w:val="fr-FR"/>
        </w:rPr>
      </w:pPr>
    </w:p>
    <w:sectPr w:rsidR="003866B0" w:rsidRPr="00705EC0" w:rsidSect="00705EC0">
      <w:footerReference w:type="even" r:id="rId9"/>
      <w:footerReference w:type="default" r:id="rId10"/>
      <w:pgSz w:w="11907" w:h="16839" w:code="9"/>
      <w:pgMar w:top="1440" w:right="1440" w:bottom="1440" w:left="1440" w:header="720"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37C0A" w14:textId="77777777" w:rsidR="00E30C6E" w:rsidRDefault="00E30C6E">
      <w:r>
        <w:separator/>
      </w:r>
    </w:p>
  </w:endnote>
  <w:endnote w:type="continuationSeparator" w:id="0">
    <w:p w14:paraId="1D29B0FD" w14:textId="77777777" w:rsidR="00E30C6E" w:rsidRDefault="00E3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C8E5C" w14:textId="77777777" w:rsidR="003C30CC" w:rsidRDefault="008F1422" w:rsidP="003C30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56F63">
      <w:rPr>
        <w:rStyle w:val="Numrodepage"/>
        <w:noProof/>
      </w:rPr>
      <w:t>1</w:t>
    </w:r>
    <w:r>
      <w:rPr>
        <w:rStyle w:val="Numrodepage"/>
      </w:rPr>
      <w:fldChar w:fldCharType="end"/>
    </w:r>
  </w:p>
  <w:p w14:paraId="0B9E196B" w14:textId="77777777" w:rsidR="003C30CC" w:rsidRDefault="003C30CC" w:rsidP="003C30C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D2DF3" w14:textId="77777777" w:rsidR="003C30CC" w:rsidRPr="00204083" w:rsidRDefault="008F1422" w:rsidP="003C30CC">
    <w:pPr>
      <w:pStyle w:val="Pieddepage"/>
      <w:framePr w:wrap="around" w:vAnchor="text" w:hAnchor="margin" w:xAlign="right" w:y="1"/>
      <w:rPr>
        <w:rStyle w:val="Numrodepage"/>
        <w:rFonts w:ascii="Cambria" w:hAnsi="Cambria"/>
        <w:sz w:val="22"/>
        <w:szCs w:val="22"/>
      </w:rPr>
    </w:pPr>
    <w:r w:rsidRPr="00204083">
      <w:rPr>
        <w:rStyle w:val="Numrodepage"/>
        <w:rFonts w:ascii="Cambria" w:hAnsi="Cambria"/>
        <w:sz w:val="22"/>
        <w:szCs w:val="22"/>
      </w:rPr>
      <w:fldChar w:fldCharType="begin"/>
    </w:r>
    <w:r w:rsidRPr="00204083">
      <w:rPr>
        <w:rStyle w:val="Numrodepage"/>
        <w:rFonts w:ascii="Cambria" w:hAnsi="Cambria"/>
        <w:sz w:val="22"/>
        <w:szCs w:val="22"/>
      </w:rPr>
      <w:instrText xml:space="preserve">PAGE  </w:instrText>
    </w:r>
    <w:r w:rsidRPr="00204083">
      <w:rPr>
        <w:rStyle w:val="Numrodepage"/>
        <w:rFonts w:ascii="Cambria" w:hAnsi="Cambria"/>
        <w:sz w:val="22"/>
        <w:szCs w:val="22"/>
      </w:rPr>
      <w:fldChar w:fldCharType="separate"/>
    </w:r>
    <w:r w:rsidR="00CF721C">
      <w:rPr>
        <w:rStyle w:val="Numrodepage"/>
        <w:rFonts w:ascii="Cambria" w:hAnsi="Cambria"/>
        <w:noProof/>
        <w:sz w:val="22"/>
        <w:szCs w:val="22"/>
      </w:rPr>
      <w:t>1</w:t>
    </w:r>
    <w:r w:rsidRPr="00204083">
      <w:rPr>
        <w:rStyle w:val="Numrodepage"/>
        <w:rFonts w:ascii="Cambria" w:hAnsi="Cambria"/>
        <w:sz w:val="22"/>
        <w:szCs w:val="22"/>
      </w:rPr>
      <w:fldChar w:fldCharType="end"/>
    </w:r>
  </w:p>
  <w:p w14:paraId="09888BBD" w14:textId="77777777" w:rsidR="003C30CC" w:rsidRPr="00FB6DE3" w:rsidRDefault="003C30CC" w:rsidP="003C30CC">
    <w:pPr>
      <w:pStyle w:val="Pieddepage"/>
      <w:ind w:right="360"/>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52E98" w14:textId="77777777" w:rsidR="00E30C6E" w:rsidRDefault="00E30C6E">
      <w:r>
        <w:separator/>
      </w:r>
    </w:p>
  </w:footnote>
  <w:footnote w:type="continuationSeparator" w:id="0">
    <w:p w14:paraId="3C01E006" w14:textId="77777777" w:rsidR="00E30C6E" w:rsidRDefault="00E30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D55AA"/>
    <w:multiLevelType w:val="hybridMultilevel"/>
    <w:tmpl w:val="73285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C20E4"/>
    <w:multiLevelType w:val="hybridMultilevel"/>
    <w:tmpl w:val="E688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35345"/>
    <w:multiLevelType w:val="hybridMultilevel"/>
    <w:tmpl w:val="0B38B026"/>
    <w:lvl w:ilvl="0" w:tplc="655E33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A56BD"/>
    <w:multiLevelType w:val="hybridMultilevel"/>
    <w:tmpl w:val="B3E26E3C"/>
    <w:lvl w:ilvl="0" w:tplc="68DC56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8064B"/>
    <w:multiLevelType w:val="hybridMultilevel"/>
    <w:tmpl w:val="488EE4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2663EC"/>
    <w:multiLevelType w:val="hybridMultilevel"/>
    <w:tmpl w:val="DB26C1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D853196"/>
    <w:multiLevelType w:val="hybridMultilevel"/>
    <w:tmpl w:val="E35CFA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233F4"/>
    <w:multiLevelType w:val="multilevel"/>
    <w:tmpl w:val="52D2BF4A"/>
    <w:lvl w:ilvl="0">
      <w:start w:val="1"/>
      <w:numFmt w:val="decimal"/>
      <w:pStyle w:val="STD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5A133A"/>
    <w:multiLevelType w:val="hybridMultilevel"/>
    <w:tmpl w:val="EB8E69AE"/>
    <w:lvl w:ilvl="0" w:tplc="F03AA2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5C7E26"/>
    <w:multiLevelType w:val="hybridMultilevel"/>
    <w:tmpl w:val="74C4E164"/>
    <w:lvl w:ilvl="0" w:tplc="60921C66">
      <w:numFmt w:val="bullet"/>
      <w:lvlText w:val="•"/>
      <w:lvlJc w:val="left"/>
      <w:pPr>
        <w:ind w:left="360" w:hanging="360"/>
      </w:pPr>
      <w:rPr>
        <w:rFonts w:ascii="Times New Roman" w:eastAsia="Calibri" w:hAnsi="Times New Roman" w:cs="Times New Roman" w:hint="default"/>
        <w:b w:val="0"/>
        <w:i w:val="0"/>
        <w:sz w:val="24"/>
        <w:u w:val="none"/>
        <w:lang w:val="en-GB"/>
      </w:rPr>
    </w:lvl>
    <w:lvl w:ilvl="1" w:tplc="08090003" w:tentative="1">
      <w:start w:val="1"/>
      <w:numFmt w:val="bullet"/>
      <w:lvlText w:val="o"/>
      <w:lvlJc w:val="left"/>
      <w:pPr>
        <w:ind w:left="976" w:hanging="360"/>
      </w:pPr>
      <w:rPr>
        <w:rFonts w:ascii="Courier New" w:hAnsi="Courier New" w:cs="Courier New" w:hint="default"/>
      </w:rPr>
    </w:lvl>
    <w:lvl w:ilvl="2" w:tplc="08090005" w:tentative="1">
      <w:start w:val="1"/>
      <w:numFmt w:val="bullet"/>
      <w:lvlText w:val=""/>
      <w:lvlJc w:val="left"/>
      <w:pPr>
        <w:ind w:left="1696" w:hanging="360"/>
      </w:pPr>
      <w:rPr>
        <w:rFonts w:ascii="Wingdings" w:hAnsi="Wingdings" w:hint="default"/>
      </w:rPr>
    </w:lvl>
    <w:lvl w:ilvl="3" w:tplc="08090001" w:tentative="1">
      <w:start w:val="1"/>
      <w:numFmt w:val="bullet"/>
      <w:lvlText w:val=""/>
      <w:lvlJc w:val="left"/>
      <w:pPr>
        <w:ind w:left="2416" w:hanging="360"/>
      </w:pPr>
      <w:rPr>
        <w:rFonts w:ascii="Symbol" w:hAnsi="Symbol" w:hint="default"/>
      </w:rPr>
    </w:lvl>
    <w:lvl w:ilvl="4" w:tplc="08090003" w:tentative="1">
      <w:start w:val="1"/>
      <w:numFmt w:val="bullet"/>
      <w:lvlText w:val="o"/>
      <w:lvlJc w:val="left"/>
      <w:pPr>
        <w:ind w:left="3136" w:hanging="360"/>
      </w:pPr>
      <w:rPr>
        <w:rFonts w:ascii="Courier New" w:hAnsi="Courier New" w:cs="Courier New" w:hint="default"/>
      </w:rPr>
    </w:lvl>
    <w:lvl w:ilvl="5" w:tplc="08090005" w:tentative="1">
      <w:start w:val="1"/>
      <w:numFmt w:val="bullet"/>
      <w:lvlText w:val=""/>
      <w:lvlJc w:val="left"/>
      <w:pPr>
        <w:ind w:left="3856" w:hanging="360"/>
      </w:pPr>
      <w:rPr>
        <w:rFonts w:ascii="Wingdings" w:hAnsi="Wingdings" w:hint="default"/>
      </w:rPr>
    </w:lvl>
    <w:lvl w:ilvl="6" w:tplc="08090001" w:tentative="1">
      <w:start w:val="1"/>
      <w:numFmt w:val="bullet"/>
      <w:lvlText w:val=""/>
      <w:lvlJc w:val="left"/>
      <w:pPr>
        <w:ind w:left="4576" w:hanging="360"/>
      </w:pPr>
      <w:rPr>
        <w:rFonts w:ascii="Symbol" w:hAnsi="Symbol" w:hint="default"/>
      </w:rPr>
    </w:lvl>
    <w:lvl w:ilvl="7" w:tplc="08090003" w:tentative="1">
      <w:start w:val="1"/>
      <w:numFmt w:val="bullet"/>
      <w:lvlText w:val="o"/>
      <w:lvlJc w:val="left"/>
      <w:pPr>
        <w:ind w:left="5296" w:hanging="360"/>
      </w:pPr>
      <w:rPr>
        <w:rFonts w:ascii="Courier New" w:hAnsi="Courier New" w:cs="Courier New" w:hint="default"/>
      </w:rPr>
    </w:lvl>
    <w:lvl w:ilvl="8" w:tplc="08090005" w:tentative="1">
      <w:start w:val="1"/>
      <w:numFmt w:val="bullet"/>
      <w:lvlText w:val=""/>
      <w:lvlJc w:val="left"/>
      <w:pPr>
        <w:ind w:left="6016" w:hanging="360"/>
      </w:pPr>
      <w:rPr>
        <w:rFonts w:ascii="Wingdings" w:hAnsi="Wingdings" w:hint="default"/>
      </w:rPr>
    </w:lvl>
  </w:abstractNum>
  <w:abstractNum w:abstractNumId="10" w15:restartNumberingAfterBreak="0">
    <w:nsid w:val="5B37268B"/>
    <w:multiLevelType w:val="hybridMultilevel"/>
    <w:tmpl w:val="D102F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63BF8"/>
    <w:multiLevelType w:val="multilevel"/>
    <w:tmpl w:val="A75A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512C3"/>
    <w:multiLevelType w:val="hybridMultilevel"/>
    <w:tmpl w:val="96E69300"/>
    <w:lvl w:ilvl="0" w:tplc="426A31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3F55A4"/>
    <w:multiLevelType w:val="hybridMultilevel"/>
    <w:tmpl w:val="5C12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6554F"/>
    <w:multiLevelType w:val="hybridMultilevel"/>
    <w:tmpl w:val="13EEDB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17E9C"/>
    <w:multiLevelType w:val="hybridMultilevel"/>
    <w:tmpl w:val="D94E1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136798"/>
    <w:multiLevelType w:val="hybridMultilevel"/>
    <w:tmpl w:val="DB26C1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9"/>
  </w:num>
  <w:num w:numId="2">
    <w:abstractNumId w:val="7"/>
  </w:num>
  <w:num w:numId="3">
    <w:abstractNumId w:val="16"/>
  </w:num>
  <w:num w:numId="4">
    <w:abstractNumId w:val="5"/>
  </w:num>
  <w:num w:numId="5">
    <w:abstractNumId w:val="0"/>
  </w:num>
  <w:num w:numId="6">
    <w:abstractNumId w:val="2"/>
  </w:num>
  <w:num w:numId="7">
    <w:abstractNumId w:val="4"/>
  </w:num>
  <w:num w:numId="8">
    <w:abstractNumId w:val="15"/>
  </w:num>
  <w:num w:numId="9">
    <w:abstractNumId w:val="8"/>
  </w:num>
  <w:num w:numId="10">
    <w:abstractNumId w:val="12"/>
  </w:num>
  <w:num w:numId="11">
    <w:abstractNumId w:val="3"/>
  </w:num>
  <w:num w:numId="12">
    <w:abstractNumId w:val="11"/>
  </w:num>
  <w:num w:numId="13">
    <w:abstractNumId w:val="1"/>
  </w:num>
  <w:num w:numId="14">
    <w:abstractNumId w:val="14"/>
  </w:num>
  <w:num w:numId="15">
    <w:abstractNumId w:val="6"/>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975"/>
    <w:rsid w:val="00006705"/>
    <w:rsid w:val="00072B2E"/>
    <w:rsid w:val="000838D0"/>
    <w:rsid w:val="000857A2"/>
    <w:rsid w:val="00095F63"/>
    <w:rsid w:val="000C5430"/>
    <w:rsid w:val="000F5645"/>
    <w:rsid w:val="000F75CB"/>
    <w:rsid w:val="0010197D"/>
    <w:rsid w:val="00161A97"/>
    <w:rsid w:val="00164BCC"/>
    <w:rsid w:val="00171B78"/>
    <w:rsid w:val="001B531A"/>
    <w:rsid w:val="00236F0C"/>
    <w:rsid w:val="00251591"/>
    <w:rsid w:val="00272656"/>
    <w:rsid w:val="002729CC"/>
    <w:rsid w:val="00292007"/>
    <w:rsid w:val="002A60FA"/>
    <w:rsid w:val="002D5D4F"/>
    <w:rsid w:val="002E5E0F"/>
    <w:rsid w:val="002F1CE7"/>
    <w:rsid w:val="00340D18"/>
    <w:rsid w:val="003726C7"/>
    <w:rsid w:val="003866B0"/>
    <w:rsid w:val="003C30CC"/>
    <w:rsid w:val="003E425A"/>
    <w:rsid w:val="004051C3"/>
    <w:rsid w:val="00415070"/>
    <w:rsid w:val="004379A8"/>
    <w:rsid w:val="00445AD1"/>
    <w:rsid w:val="004873B7"/>
    <w:rsid w:val="004A4B5B"/>
    <w:rsid w:val="004D5E07"/>
    <w:rsid w:val="00536F6F"/>
    <w:rsid w:val="00544084"/>
    <w:rsid w:val="00562F54"/>
    <w:rsid w:val="005678D4"/>
    <w:rsid w:val="00577616"/>
    <w:rsid w:val="00604F26"/>
    <w:rsid w:val="006275E8"/>
    <w:rsid w:val="00653A28"/>
    <w:rsid w:val="00657A5A"/>
    <w:rsid w:val="00674081"/>
    <w:rsid w:val="00680E37"/>
    <w:rsid w:val="006B0B55"/>
    <w:rsid w:val="006B2429"/>
    <w:rsid w:val="006C2FE4"/>
    <w:rsid w:val="00704F5C"/>
    <w:rsid w:val="00705EC0"/>
    <w:rsid w:val="00724842"/>
    <w:rsid w:val="0073063D"/>
    <w:rsid w:val="007A5432"/>
    <w:rsid w:val="007C7AC1"/>
    <w:rsid w:val="007E30A8"/>
    <w:rsid w:val="00805E18"/>
    <w:rsid w:val="008818A9"/>
    <w:rsid w:val="008D73B3"/>
    <w:rsid w:val="008F1422"/>
    <w:rsid w:val="00922621"/>
    <w:rsid w:val="00922D8E"/>
    <w:rsid w:val="009238F4"/>
    <w:rsid w:val="00956F94"/>
    <w:rsid w:val="00961975"/>
    <w:rsid w:val="00971CE2"/>
    <w:rsid w:val="009C6D4C"/>
    <w:rsid w:val="009D618D"/>
    <w:rsid w:val="009F4A6F"/>
    <w:rsid w:val="00A0207B"/>
    <w:rsid w:val="00A119CE"/>
    <w:rsid w:val="00A13BB8"/>
    <w:rsid w:val="00A27C77"/>
    <w:rsid w:val="00A301AF"/>
    <w:rsid w:val="00A75BA1"/>
    <w:rsid w:val="00A90EFE"/>
    <w:rsid w:val="00AA2E3A"/>
    <w:rsid w:val="00AB5289"/>
    <w:rsid w:val="00B00E49"/>
    <w:rsid w:val="00B15A62"/>
    <w:rsid w:val="00B178C3"/>
    <w:rsid w:val="00B40B66"/>
    <w:rsid w:val="00B5323E"/>
    <w:rsid w:val="00B752D5"/>
    <w:rsid w:val="00B90D7C"/>
    <w:rsid w:val="00B93F3E"/>
    <w:rsid w:val="00C23324"/>
    <w:rsid w:val="00C76CF0"/>
    <w:rsid w:val="00C7749E"/>
    <w:rsid w:val="00C96657"/>
    <w:rsid w:val="00CA0047"/>
    <w:rsid w:val="00CC7A01"/>
    <w:rsid w:val="00CD635E"/>
    <w:rsid w:val="00CF721C"/>
    <w:rsid w:val="00D00FF6"/>
    <w:rsid w:val="00D77C98"/>
    <w:rsid w:val="00D91E64"/>
    <w:rsid w:val="00DE7D17"/>
    <w:rsid w:val="00E30C0E"/>
    <w:rsid w:val="00E30C6E"/>
    <w:rsid w:val="00EA390B"/>
    <w:rsid w:val="00ED3287"/>
    <w:rsid w:val="00ED6F8C"/>
    <w:rsid w:val="00ED7FC3"/>
    <w:rsid w:val="00EE1E0F"/>
    <w:rsid w:val="00F228B3"/>
    <w:rsid w:val="00F23954"/>
    <w:rsid w:val="00F432AC"/>
    <w:rsid w:val="00F45E97"/>
    <w:rsid w:val="00F5217E"/>
    <w:rsid w:val="00F56F63"/>
    <w:rsid w:val="00F9695D"/>
    <w:rsid w:val="00FA0940"/>
    <w:rsid w:val="00FB1236"/>
    <w:rsid w:val="00FC1321"/>
    <w:rsid w:val="00FE1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7895"/>
  <w15:chartTrackingRefBased/>
  <w15:docId w15:val="{05CE0407-90F5-4898-BE33-045CD042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975"/>
    <w:pPr>
      <w:spacing w:after="0" w:line="240" w:lineRule="auto"/>
      <w:jc w:val="both"/>
    </w:pPr>
    <w:rPr>
      <w:rFonts w:ascii="Times New Roman" w:eastAsia="Times New Roman" w:hAnsi="Times New Roman" w:cs="Times New Roman"/>
      <w:sz w:val="24"/>
      <w:szCs w:val="24"/>
      <w:lang w:val="en-GB"/>
    </w:rPr>
  </w:style>
  <w:style w:type="paragraph" w:styleId="Titre1">
    <w:name w:val="heading 1"/>
    <w:basedOn w:val="Normal"/>
    <w:next w:val="Normal"/>
    <w:link w:val="Titre1Car"/>
    <w:uiPriority w:val="9"/>
    <w:qFormat/>
    <w:rsid w:val="00445A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9"/>
    <w:qFormat/>
    <w:rsid w:val="00961975"/>
    <w:pPr>
      <w:keepNext/>
      <w:keepLines/>
      <w:spacing w:before="200"/>
      <w:outlineLvl w:val="2"/>
    </w:pPr>
    <w:rPr>
      <w:rFonts w:ascii="Cambria" w:eastAsia="Calibri" w:hAnsi="Cambria"/>
      <w:b/>
      <w:bCs/>
      <w:color w:val="4F81BD"/>
      <w:lang w:eastAsia="x-none"/>
    </w:rPr>
  </w:style>
  <w:style w:type="paragraph" w:styleId="Titre4">
    <w:name w:val="heading 4"/>
    <w:basedOn w:val="Normal"/>
    <w:next w:val="Normal"/>
    <w:link w:val="Titre4Car"/>
    <w:uiPriority w:val="9"/>
    <w:unhideWhenUsed/>
    <w:qFormat/>
    <w:rsid w:val="002A60FA"/>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9"/>
    <w:qFormat/>
    <w:rsid w:val="00961975"/>
    <w:pPr>
      <w:keepNext/>
      <w:keepLines/>
      <w:spacing w:before="200"/>
      <w:outlineLvl w:val="4"/>
    </w:pPr>
    <w:rPr>
      <w:rFonts w:ascii="Cambria" w:eastAsia="SimSun" w:hAnsi="Cambria"/>
      <w:color w:val="243F60"/>
      <w:lang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961975"/>
    <w:rPr>
      <w:rFonts w:ascii="Cambria" w:eastAsia="Calibri" w:hAnsi="Cambria" w:cs="Times New Roman"/>
      <w:b/>
      <w:bCs/>
      <w:color w:val="4F81BD"/>
      <w:sz w:val="24"/>
      <w:szCs w:val="24"/>
      <w:lang w:val="en-GB" w:eastAsia="x-none"/>
    </w:rPr>
  </w:style>
  <w:style w:type="character" w:customStyle="1" w:styleId="Titre5Car">
    <w:name w:val="Titre 5 Car"/>
    <w:basedOn w:val="Policepardfaut"/>
    <w:link w:val="Titre5"/>
    <w:uiPriority w:val="99"/>
    <w:rsid w:val="00961975"/>
    <w:rPr>
      <w:rFonts w:ascii="Cambria" w:eastAsia="SimSun" w:hAnsi="Cambria" w:cs="Times New Roman"/>
      <w:color w:val="243F60"/>
      <w:sz w:val="24"/>
      <w:szCs w:val="24"/>
      <w:lang w:val="en-GB" w:eastAsia="x-none"/>
    </w:rPr>
  </w:style>
  <w:style w:type="paragraph" w:styleId="Corpsdetexte">
    <w:name w:val="Body Text"/>
    <w:basedOn w:val="Normal"/>
    <w:link w:val="CorpsdetexteCar"/>
    <w:uiPriority w:val="99"/>
    <w:rsid w:val="00961975"/>
    <w:pPr>
      <w:widowControl w:val="0"/>
      <w:spacing w:after="120"/>
    </w:pPr>
    <w:rPr>
      <w:rFonts w:eastAsia="Calibri"/>
      <w:lang w:eastAsia="x-none"/>
    </w:rPr>
  </w:style>
  <w:style w:type="character" w:customStyle="1" w:styleId="CorpsdetexteCar">
    <w:name w:val="Corps de texte Car"/>
    <w:basedOn w:val="Policepardfaut"/>
    <w:link w:val="Corpsdetexte"/>
    <w:uiPriority w:val="99"/>
    <w:rsid w:val="00961975"/>
    <w:rPr>
      <w:rFonts w:ascii="Times New Roman" w:eastAsia="Calibri" w:hAnsi="Times New Roman" w:cs="Times New Roman"/>
      <w:sz w:val="24"/>
      <w:szCs w:val="24"/>
      <w:lang w:val="en-GB" w:eastAsia="x-none"/>
    </w:rPr>
  </w:style>
  <w:style w:type="paragraph" w:styleId="Pieddepage">
    <w:name w:val="footer"/>
    <w:basedOn w:val="Normal"/>
    <w:link w:val="PieddepageCar"/>
    <w:uiPriority w:val="99"/>
    <w:unhideWhenUsed/>
    <w:rsid w:val="00961975"/>
    <w:pPr>
      <w:tabs>
        <w:tab w:val="center" w:pos="4320"/>
        <w:tab w:val="right" w:pos="8640"/>
      </w:tabs>
    </w:pPr>
    <w:rPr>
      <w:lang w:eastAsia="x-none"/>
    </w:rPr>
  </w:style>
  <w:style w:type="character" w:customStyle="1" w:styleId="PieddepageCar">
    <w:name w:val="Pied de page Car"/>
    <w:basedOn w:val="Policepardfaut"/>
    <w:link w:val="Pieddepage"/>
    <w:uiPriority w:val="99"/>
    <w:rsid w:val="00961975"/>
    <w:rPr>
      <w:rFonts w:ascii="Times New Roman" w:eastAsia="Times New Roman" w:hAnsi="Times New Roman" w:cs="Times New Roman"/>
      <w:sz w:val="24"/>
      <w:szCs w:val="24"/>
      <w:lang w:val="en-GB" w:eastAsia="x-none"/>
    </w:rPr>
  </w:style>
  <w:style w:type="character" w:styleId="Numrodepage">
    <w:name w:val="page number"/>
    <w:uiPriority w:val="99"/>
    <w:semiHidden/>
    <w:unhideWhenUsed/>
    <w:rsid w:val="00961975"/>
  </w:style>
  <w:style w:type="paragraph" w:styleId="Paragraphedeliste">
    <w:name w:val="List Paragraph"/>
    <w:basedOn w:val="Normal"/>
    <w:uiPriority w:val="34"/>
    <w:qFormat/>
    <w:rsid w:val="00961975"/>
    <w:pPr>
      <w:spacing w:after="200" w:line="276" w:lineRule="auto"/>
      <w:ind w:left="720"/>
      <w:contextualSpacing/>
      <w:jc w:val="left"/>
    </w:pPr>
    <w:rPr>
      <w:rFonts w:ascii="Calibri" w:eastAsia="Calibri" w:hAnsi="Calibri" w:cs="Arial"/>
      <w:sz w:val="22"/>
      <w:szCs w:val="22"/>
      <w:lang w:val="en-US"/>
    </w:rPr>
  </w:style>
  <w:style w:type="paragraph" w:customStyle="1" w:styleId="STD1">
    <w:name w:val="STD1"/>
    <w:basedOn w:val="Normal"/>
    <w:qFormat/>
    <w:rsid w:val="00961975"/>
    <w:pPr>
      <w:numPr>
        <w:numId w:val="2"/>
      </w:numPr>
      <w:spacing w:after="160" w:line="259" w:lineRule="auto"/>
      <w:jc w:val="left"/>
    </w:pPr>
    <w:rPr>
      <w:rFonts w:asciiTheme="minorHAnsi" w:eastAsia="Arial Black" w:hAnsiTheme="minorHAnsi" w:cs="Arial Black"/>
      <w:b/>
      <w:szCs w:val="22"/>
      <w:lang w:val="fr-FR" w:eastAsia="fr-FR"/>
    </w:rPr>
  </w:style>
  <w:style w:type="paragraph" w:customStyle="1" w:styleId="Default">
    <w:name w:val="Default"/>
    <w:rsid w:val="005678D4"/>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922621"/>
    <w:rPr>
      <w:sz w:val="16"/>
      <w:szCs w:val="16"/>
    </w:rPr>
  </w:style>
  <w:style w:type="paragraph" w:styleId="Commentaire">
    <w:name w:val="annotation text"/>
    <w:basedOn w:val="Normal"/>
    <w:link w:val="CommentaireCar"/>
    <w:uiPriority w:val="99"/>
    <w:semiHidden/>
    <w:unhideWhenUsed/>
    <w:rsid w:val="00922621"/>
    <w:rPr>
      <w:sz w:val="20"/>
      <w:szCs w:val="20"/>
    </w:rPr>
  </w:style>
  <w:style w:type="character" w:customStyle="1" w:styleId="CommentaireCar">
    <w:name w:val="Commentaire Car"/>
    <w:basedOn w:val="Policepardfaut"/>
    <w:link w:val="Commentaire"/>
    <w:uiPriority w:val="99"/>
    <w:semiHidden/>
    <w:rsid w:val="00922621"/>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922621"/>
    <w:rPr>
      <w:b/>
      <w:bCs/>
    </w:rPr>
  </w:style>
  <w:style w:type="character" w:customStyle="1" w:styleId="ObjetducommentaireCar">
    <w:name w:val="Objet du commentaire Car"/>
    <w:basedOn w:val="CommentaireCar"/>
    <w:link w:val="Objetducommentaire"/>
    <w:uiPriority w:val="99"/>
    <w:semiHidden/>
    <w:rsid w:val="00922621"/>
    <w:rPr>
      <w:rFonts w:ascii="Times New Roman" w:eastAsia="Times New Roman" w:hAnsi="Times New Roman" w:cs="Times New Roman"/>
      <w:b/>
      <w:bCs/>
      <w:sz w:val="20"/>
      <w:szCs w:val="20"/>
      <w:lang w:val="en-GB"/>
    </w:rPr>
  </w:style>
  <w:style w:type="paragraph" w:styleId="Textedebulles">
    <w:name w:val="Balloon Text"/>
    <w:basedOn w:val="Normal"/>
    <w:link w:val="TextedebullesCar"/>
    <w:uiPriority w:val="99"/>
    <w:semiHidden/>
    <w:unhideWhenUsed/>
    <w:rsid w:val="00922621"/>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2621"/>
    <w:rPr>
      <w:rFonts w:ascii="Segoe UI" w:eastAsia="Times New Roman" w:hAnsi="Segoe UI" w:cs="Segoe UI"/>
      <w:sz w:val="18"/>
      <w:szCs w:val="18"/>
      <w:lang w:val="en-GB"/>
    </w:rPr>
  </w:style>
  <w:style w:type="character" w:styleId="Lienhypertexte">
    <w:name w:val="Hyperlink"/>
    <w:basedOn w:val="Policepardfaut"/>
    <w:uiPriority w:val="99"/>
    <w:unhideWhenUsed/>
    <w:rsid w:val="00445AD1"/>
    <w:rPr>
      <w:color w:val="0000FF"/>
      <w:u w:val="single"/>
    </w:rPr>
  </w:style>
  <w:style w:type="character" w:customStyle="1" w:styleId="Titre1Car">
    <w:name w:val="Titre 1 Car"/>
    <w:basedOn w:val="Policepardfaut"/>
    <w:link w:val="Titre1"/>
    <w:uiPriority w:val="9"/>
    <w:rsid w:val="00445AD1"/>
    <w:rPr>
      <w:rFonts w:asciiTheme="majorHAnsi" w:eastAsiaTheme="majorEastAsia" w:hAnsiTheme="majorHAnsi" w:cstheme="majorBidi"/>
      <w:color w:val="2E74B5" w:themeColor="accent1" w:themeShade="BF"/>
      <w:sz w:val="32"/>
      <w:szCs w:val="32"/>
      <w:lang w:val="en-GB"/>
    </w:rPr>
  </w:style>
  <w:style w:type="character" w:customStyle="1" w:styleId="Titre4Car">
    <w:name w:val="Titre 4 Car"/>
    <w:basedOn w:val="Policepardfaut"/>
    <w:link w:val="Titre4"/>
    <w:uiPriority w:val="9"/>
    <w:rsid w:val="002A60FA"/>
    <w:rPr>
      <w:rFonts w:asciiTheme="majorHAnsi" w:eastAsiaTheme="majorEastAsia" w:hAnsiTheme="majorHAnsi" w:cstheme="majorBidi"/>
      <w:i/>
      <w:iCs/>
      <w:color w:val="2E74B5" w:themeColor="accent1" w:themeShade="BF"/>
      <w:sz w:val="24"/>
      <w:szCs w:val="24"/>
      <w:lang w:val="en-GB"/>
    </w:rPr>
  </w:style>
  <w:style w:type="character" w:customStyle="1" w:styleId="hps">
    <w:name w:val="hps"/>
    <w:rsid w:val="00A13BB8"/>
  </w:style>
  <w:style w:type="paragraph" w:styleId="Rvision">
    <w:name w:val="Revision"/>
    <w:hidden/>
    <w:uiPriority w:val="99"/>
    <w:semiHidden/>
    <w:rsid w:val="00C23324"/>
    <w:pPr>
      <w:spacing w:after="0" w:line="240" w:lineRule="auto"/>
    </w:pPr>
    <w:rPr>
      <w:rFonts w:ascii="Times New Roman" w:eastAsia="Times New Roman" w:hAnsi="Times New Roman" w:cs="Times New Roman"/>
      <w:sz w:val="24"/>
      <w:szCs w:val="24"/>
      <w:lang w:val="en-GB"/>
    </w:rPr>
  </w:style>
  <w:style w:type="character" w:styleId="Mentionnonrsolue">
    <w:name w:val="Unresolved Mention"/>
    <w:basedOn w:val="Policepardfaut"/>
    <w:uiPriority w:val="99"/>
    <w:semiHidden/>
    <w:unhideWhenUsed/>
    <w:rsid w:val="002D5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7149">
      <w:bodyDiv w:val="1"/>
      <w:marLeft w:val="0"/>
      <w:marRight w:val="0"/>
      <w:marTop w:val="0"/>
      <w:marBottom w:val="0"/>
      <w:divBdr>
        <w:top w:val="none" w:sz="0" w:space="0" w:color="auto"/>
        <w:left w:val="none" w:sz="0" w:space="0" w:color="auto"/>
        <w:bottom w:val="none" w:sz="0" w:space="0" w:color="auto"/>
        <w:right w:val="none" w:sz="0" w:space="0" w:color="auto"/>
      </w:divBdr>
    </w:div>
    <w:div w:id="309866568">
      <w:bodyDiv w:val="1"/>
      <w:marLeft w:val="0"/>
      <w:marRight w:val="0"/>
      <w:marTop w:val="0"/>
      <w:marBottom w:val="0"/>
      <w:divBdr>
        <w:top w:val="none" w:sz="0" w:space="0" w:color="auto"/>
        <w:left w:val="none" w:sz="0" w:space="0" w:color="auto"/>
        <w:bottom w:val="none" w:sz="0" w:space="0" w:color="auto"/>
        <w:right w:val="none" w:sz="0" w:space="0" w:color="auto"/>
      </w:divBdr>
    </w:div>
    <w:div w:id="506362253">
      <w:bodyDiv w:val="1"/>
      <w:marLeft w:val="0"/>
      <w:marRight w:val="0"/>
      <w:marTop w:val="0"/>
      <w:marBottom w:val="0"/>
      <w:divBdr>
        <w:top w:val="none" w:sz="0" w:space="0" w:color="auto"/>
        <w:left w:val="none" w:sz="0" w:space="0" w:color="auto"/>
        <w:bottom w:val="none" w:sz="0" w:space="0" w:color="auto"/>
        <w:right w:val="none" w:sz="0" w:space="0" w:color="auto"/>
      </w:divBdr>
    </w:div>
    <w:div w:id="828520576">
      <w:bodyDiv w:val="1"/>
      <w:marLeft w:val="0"/>
      <w:marRight w:val="0"/>
      <w:marTop w:val="0"/>
      <w:marBottom w:val="0"/>
      <w:divBdr>
        <w:top w:val="none" w:sz="0" w:space="0" w:color="auto"/>
        <w:left w:val="none" w:sz="0" w:space="0" w:color="auto"/>
        <w:bottom w:val="none" w:sz="0" w:space="0" w:color="auto"/>
        <w:right w:val="none" w:sz="0" w:space="0" w:color="auto"/>
      </w:divBdr>
    </w:div>
    <w:div w:id="1076053923">
      <w:bodyDiv w:val="1"/>
      <w:marLeft w:val="0"/>
      <w:marRight w:val="0"/>
      <w:marTop w:val="0"/>
      <w:marBottom w:val="0"/>
      <w:divBdr>
        <w:top w:val="none" w:sz="0" w:space="0" w:color="auto"/>
        <w:left w:val="none" w:sz="0" w:space="0" w:color="auto"/>
        <w:bottom w:val="none" w:sz="0" w:space="0" w:color="auto"/>
        <w:right w:val="none" w:sz="0" w:space="0" w:color="auto"/>
      </w:divBdr>
    </w:div>
    <w:div w:id="1153372883">
      <w:bodyDiv w:val="1"/>
      <w:marLeft w:val="0"/>
      <w:marRight w:val="0"/>
      <w:marTop w:val="0"/>
      <w:marBottom w:val="0"/>
      <w:divBdr>
        <w:top w:val="none" w:sz="0" w:space="0" w:color="auto"/>
        <w:left w:val="none" w:sz="0" w:space="0" w:color="auto"/>
        <w:bottom w:val="none" w:sz="0" w:space="0" w:color="auto"/>
        <w:right w:val="none" w:sz="0" w:space="0" w:color="auto"/>
      </w:divBdr>
    </w:div>
    <w:div w:id="1639147195">
      <w:bodyDiv w:val="1"/>
      <w:marLeft w:val="0"/>
      <w:marRight w:val="0"/>
      <w:marTop w:val="0"/>
      <w:marBottom w:val="0"/>
      <w:divBdr>
        <w:top w:val="none" w:sz="0" w:space="0" w:color="auto"/>
        <w:left w:val="none" w:sz="0" w:space="0" w:color="auto"/>
        <w:bottom w:val="none" w:sz="0" w:space="0" w:color="auto"/>
        <w:right w:val="none" w:sz="0" w:space="0" w:color="auto"/>
      </w:divBdr>
    </w:div>
    <w:div w:id="1657339953">
      <w:bodyDiv w:val="1"/>
      <w:marLeft w:val="0"/>
      <w:marRight w:val="0"/>
      <w:marTop w:val="0"/>
      <w:marBottom w:val="0"/>
      <w:divBdr>
        <w:top w:val="none" w:sz="0" w:space="0" w:color="auto"/>
        <w:left w:val="none" w:sz="0" w:space="0" w:color="auto"/>
        <w:bottom w:val="none" w:sz="0" w:space="0" w:color="auto"/>
        <w:right w:val="none" w:sz="0" w:space="0" w:color="auto"/>
      </w:divBdr>
    </w:div>
    <w:div w:id="1691685655">
      <w:bodyDiv w:val="1"/>
      <w:marLeft w:val="0"/>
      <w:marRight w:val="0"/>
      <w:marTop w:val="0"/>
      <w:marBottom w:val="0"/>
      <w:divBdr>
        <w:top w:val="none" w:sz="0" w:space="0" w:color="auto"/>
        <w:left w:val="none" w:sz="0" w:space="0" w:color="auto"/>
        <w:bottom w:val="none" w:sz="0" w:space="0" w:color="auto"/>
        <w:right w:val="none" w:sz="0" w:space="0" w:color="auto"/>
      </w:divBdr>
    </w:div>
    <w:div w:id="1905748931">
      <w:bodyDiv w:val="1"/>
      <w:marLeft w:val="0"/>
      <w:marRight w:val="0"/>
      <w:marTop w:val="0"/>
      <w:marBottom w:val="0"/>
      <w:divBdr>
        <w:top w:val="none" w:sz="0" w:space="0" w:color="auto"/>
        <w:left w:val="none" w:sz="0" w:space="0" w:color="auto"/>
        <w:bottom w:val="none" w:sz="0" w:space="0" w:color="auto"/>
        <w:right w:val="none" w:sz="0" w:space="0" w:color="auto"/>
      </w:divBdr>
    </w:div>
    <w:div w:id="205580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enegal@unido.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1273</Words>
  <Characters>7005</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UNIDO</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ZOUARI, Rana</dc:creator>
  <cp:keywords/>
  <dc:description/>
  <cp:lastModifiedBy>Cheikh Sakhojimbira</cp:lastModifiedBy>
  <cp:revision>2</cp:revision>
  <dcterms:created xsi:type="dcterms:W3CDTF">2021-05-17T11:35:00Z</dcterms:created>
  <dcterms:modified xsi:type="dcterms:W3CDTF">2021-05-17T11:35:00Z</dcterms:modified>
</cp:coreProperties>
</file>